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8C5A" w14:textId="6576D1F6" w:rsidR="0046126F" w:rsidRPr="00AF13E0" w:rsidRDefault="00210D23" w:rsidP="00AF13E0">
      <w:pPr>
        <w:pStyle w:val="Heading1"/>
        <w:spacing w:after="0" w:line="360" w:lineRule="auto"/>
        <w:rPr>
          <w:color w:val="auto"/>
          <w:sz w:val="32"/>
          <w:szCs w:val="32"/>
        </w:rPr>
      </w:pPr>
      <w:bookmarkStart w:id="0" w:name="_Toc357771638"/>
      <w:bookmarkStart w:id="1" w:name="_Toc346793416"/>
      <w:bookmarkStart w:id="2" w:name="_Toc328122777"/>
      <w:r w:rsidRPr="00AF13E0">
        <w:rPr>
          <w:color w:val="auto"/>
          <w:sz w:val="32"/>
          <w:szCs w:val="32"/>
        </w:rPr>
        <w:t xml:space="preserve">Pupil </w:t>
      </w:r>
      <w:r w:rsidR="002A2D3D">
        <w:rPr>
          <w:color w:val="auto"/>
          <w:sz w:val="32"/>
          <w:szCs w:val="32"/>
        </w:rPr>
        <w:t>P</w:t>
      </w:r>
      <w:r w:rsidRPr="00AF13E0">
        <w:rPr>
          <w:color w:val="auto"/>
          <w:sz w:val="32"/>
          <w:szCs w:val="32"/>
        </w:rPr>
        <w:t xml:space="preserve">remium </w:t>
      </w:r>
      <w:r w:rsidR="002A2D3D">
        <w:rPr>
          <w:color w:val="auto"/>
          <w:sz w:val="32"/>
          <w:szCs w:val="32"/>
        </w:rPr>
        <w:t>S</w:t>
      </w:r>
      <w:r w:rsidRPr="00AF13E0">
        <w:rPr>
          <w:color w:val="auto"/>
          <w:sz w:val="32"/>
          <w:szCs w:val="32"/>
        </w:rPr>
        <w:t xml:space="preserve">trategy </w:t>
      </w:r>
      <w:r w:rsidR="002A2D3D">
        <w:rPr>
          <w:color w:val="auto"/>
          <w:sz w:val="32"/>
          <w:szCs w:val="32"/>
        </w:rPr>
        <w:t>S</w:t>
      </w:r>
      <w:r w:rsidRPr="00AF13E0">
        <w:rPr>
          <w:color w:val="auto"/>
          <w:sz w:val="32"/>
          <w:szCs w:val="32"/>
        </w:rPr>
        <w:t>tatement</w:t>
      </w:r>
      <w:r w:rsidR="00AF13E0" w:rsidRPr="00AF13E0">
        <w:rPr>
          <w:color w:val="auto"/>
          <w:sz w:val="32"/>
          <w:szCs w:val="32"/>
        </w:rPr>
        <w:t xml:space="preserve"> (20</w:t>
      </w:r>
      <w:r w:rsidR="0013051C">
        <w:rPr>
          <w:color w:val="auto"/>
          <w:sz w:val="32"/>
          <w:szCs w:val="32"/>
        </w:rPr>
        <w:t>20-21</w:t>
      </w:r>
      <w:r w:rsidR="00AF13E0" w:rsidRPr="00AF13E0">
        <w:rPr>
          <w:color w:val="auto"/>
          <w:sz w:val="32"/>
          <w:szCs w:val="32"/>
        </w:rPr>
        <w:t>)</w:t>
      </w:r>
    </w:p>
    <w:p w14:paraId="18A41637" w14:textId="77777777" w:rsidR="0046126F" w:rsidRPr="00AF13E0" w:rsidRDefault="00210D23" w:rsidP="00AF13E0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bookmarkStart w:id="3" w:name="_Toc385406061"/>
      <w:bookmarkEnd w:id="0"/>
      <w:bookmarkEnd w:id="1"/>
      <w:bookmarkEnd w:id="2"/>
      <w:r w:rsidRPr="00AF13E0">
        <w:rPr>
          <w:color w:val="auto"/>
          <w:sz w:val="24"/>
          <w:szCs w:val="24"/>
        </w:rPr>
        <w:t>School overview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AF13E0" w:rsidRPr="00AF13E0" w14:paraId="4D19D3A1" w14:textId="77777777" w:rsidTr="00E06BA3">
        <w:trPr>
          <w:cantSplit/>
          <w:trHeight w:val="381"/>
          <w:tblHeader/>
        </w:trPr>
        <w:tc>
          <w:tcPr>
            <w:tcW w:w="481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F453" w14:textId="77777777" w:rsidR="0046126F" w:rsidRPr="00AF13E0" w:rsidRDefault="00210D23" w:rsidP="00AF13E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Metric</w:t>
            </w:r>
          </w:p>
        </w:tc>
        <w:tc>
          <w:tcPr>
            <w:tcW w:w="46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04C4" w14:textId="77777777" w:rsidR="0046126F" w:rsidRPr="00AF13E0" w:rsidRDefault="00210D23" w:rsidP="00AF13E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Data</w:t>
            </w:r>
          </w:p>
        </w:tc>
      </w:tr>
      <w:tr w:rsidR="00AF13E0" w:rsidRPr="00AF13E0" w14:paraId="0A01612D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AE36" w14:textId="05F2738D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School name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4EF1" w14:textId="2325FA54" w:rsidR="0046126F" w:rsidRPr="00D6603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Larkmead School</w:t>
            </w:r>
          </w:p>
        </w:tc>
      </w:tr>
      <w:tr w:rsidR="00AF13E0" w:rsidRPr="00AF13E0" w14:paraId="5B0EFE1F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A4EE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AC5F" w14:textId="77777777" w:rsidR="0084079A" w:rsidRDefault="00EA0116" w:rsidP="00D66030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7</w:t>
            </w:r>
            <w:r w:rsidR="00117E45">
              <w:rPr>
                <w:rStyle w:val="PlaceholderText"/>
                <w:color w:val="auto"/>
                <w:sz w:val="22"/>
                <w:szCs w:val="22"/>
              </w:rPr>
              <w:t>1</w:t>
            </w:r>
            <w:r w:rsidR="009A2970">
              <w:rPr>
                <w:rStyle w:val="PlaceholderText"/>
                <w:color w:val="auto"/>
                <w:sz w:val="22"/>
                <w:szCs w:val="22"/>
              </w:rPr>
              <w:t>5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 xml:space="preserve"> (in Years 7-11)</w:t>
            </w:r>
          </w:p>
          <w:p w14:paraId="11393766" w14:textId="03C5FC19" w:rsidR="0046126F" w:rsidRPr="00002F7A" w:rsidRDefault="008A58D4" w:rsidP="00D66030">
            <w:pPr>
              <w:pStyle w:val="TableRow"/>
              <w:spacing w:before="0" w:after="0"/>
              <w:rPr>
                <w:color w:val="auto"/>
                <w:sz w:val="20"/>
                <w:szCs w:val="20"/>
              </w:rPr>
            </w:pPr>
            <w:r w:rsidRPr="00002F7A">
              <w:rPr>
                <w:rStyle w:val="PlaceholderText"/>
                <w:color w:val="auto"/>
                <w:sz w:val="20"/>
                <w:szCs w:val="20"/>
              </w:rPr>
              <w:t>[</w:t>
            </w:r>
            <w:r w:rsidR="00002F7A" w:rsidRPr="00002F7A">
              <w:rPr>
                <w:rStyle w:val="PlaceholderText"/>
                <w:color w:val="auto"/>
                <w:sz w:val="20"/>
                <w:szCs w:val="20"/>
              </w:rPr>
              <w:t xml:space="preserve">numbers based on the </w:t>
            </w:r>
            <w:r w:rsidRPr="00002F7A">
              <w:rPr>
                <w:rStyle w:val="PlaceholderText"/>
                <w:color w:val="auto"/>
                <w:sz w:val="20"/>
                <w:szCs w:val="20"/>
              </w:rPr>
              <w:t>October census]</w:t>
            </w:r>
          </w:p>
        </w:tc>
      </w:tr>
      <w:tr w:rsidR="00AF13E0" w:rsidRPr="00AF13E0" w14:paraId="562DE319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E2B2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9E2D" w14:textId="43C925C1" w:rsidR="001D373F" w:rsidRPr="00630C80" w:rsidRDefault="00FA1EAC" w:rsidP="00D66030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630C80">
              <w:rPr>
                <w:rStyle w:val="PlaceholderText"/>
                <w:color w:val="auto"/>
                <w:sz w:val="22"/>
                <w:szCs w:val="22"/>
              </w:rPr>
              <w:t>18</w:t>
            </w:r>
            <w:r w:rsidR="00EA0116" w:rsidRPr="00630C80">
              <w:rPr>
                <w:rStyle w:val="PlaceholderText"/>
                <w:color w:val="auto"/>
                <w:sz w:val="22"/>
                <w:szCs w:val="22"/>
              </w:rPr>
              <w:t>% (in Years 7-11)</w:t>
            </w:r>
          </w:p>
          <w:p w14:paraId="2000B509" w14:textId="390E7618" w:rsidR="0046126F" w:rsidRPr="00630C80" w:rsidRDefault="00FF1068" w:rsidP="00B7066D">
            <w:pPr>
              <w:pStyle w:val="TableRow"/>
              <w:spacing w:before="0" w:after="0"/>
              <w:rPr>
                <w:color w:val="auto"/>
                <w:sz w:val="18"/>
                <w:szCs w:val="18"/>
              </w:rPr>
            </w:pPr>
            <w:r w:rsidRPr="00630C80">
              <w:rPr>
                <w:rStyle w:val="PlaceholderText"/>
                <w:color w:val="auto"/>
                <w:sz w:val="18"/>
                <w:szCs w:val="18"/>
              </w:rPr>
              <w:t>(</w:t>
            </w:r>
            <w:r w:rsidR="001D373F" w:rsidRPr="00630C80">
              <w:rPr>
                <w:rStyle w:val="PlaceholderText"/>
                <w:color w:val="auto"/>
                <w:sz w:val="18"/>
                <w:szCs w:val="18"/>
              </w:rPr>
              <w:t>7: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1</w:t>
            </w:r>
            <w:r w:rsidR="00D913B7" w:rsidRPr="00630C80">
              <w:rPr>
                <w:rStyle w:val="PlaceholderText"/>
                <w:color w:val="auto"/>
                <w:sz w:val="18"/>
                <w:szCs w:val="18"/>
              </w:rPr>
              <w:t>3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%,</w:t>
            </w:r>
            <w:r w:rsidR="001D373F" w:rsidRPr="00630C80">
              <w:rPr>
                <w:rStyle w:val="PlaceholderText"/>
                <w:color w:val="auto"/>
                <w:sz w:val="18"/>
                <w:szCs w:val="18"/>
              </w:rPr>
              <w:t xml:space="preserve"> 8:</w:t>
            </w:r>
            <w:r w:rsidR="00B7066D" w:rsidRPr="00630C80">
              <w:rPr>
                <w:rStyle w:val="PlaceholderText"/>
                <w:color w:val="auto"/>
                <w:sz w:val="18"/>
                <w:szCs w:val="18"/>
              </w:rPr>
              <w:t>18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%,</w:t>
            </w:r>
            <w:r w:rsidR="001D373F" w:rsidRPr="00630C80">
              <w:rPr>
                <w:rStyle w:val="PlaceholderText"/>
                <w:color w:val="auto"/>
                <w:sz w:val="18"/>
                <w:szCs w:val="18"/>
              </w:rPr>
              <w:t xml:space="preserve"> 9: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21%,</w:t>
            </w:r>
            <w:r w:rsidR="001D373F" w:rsidRPr="00630C80">
              <w:rPr>
                <w:rStyle w:val="PlaceholderText"/>
                <w:color w:val="auto"/>
                <w:sz w:val="18"/>
                <w:szCs w:val="18"/>
              </w:rPr>
              <w:t xml:space="preserve"> 10:</w:t>
            </w:r>
            <w:r w:rsidR="00EE0608" w:rsidRPr="00630C80">
              <w:rPr>
                <w:rStyle w:val="PlaceholderText"/>
                <w:color w:val="auto"/>
                <w:sz w:val="18"/>
                <w:szCs w:val="18"/>
              </w:rPr>
              <w:t>18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%,</w:t>
            </w:r>
            <w:r w:rsidR="001D373F" w:rsidRPr="00630C80">
              <w:rPr>
                <w:rStyle w:val="PlaceholderText"/>
                <w:color w:val="auto"/>
                <w:sz w:val="18"/>
                <w:szCs w:val="18"/>
              </w:rPr>
              <w:t xml:space="preserve"> 11: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2</w:t>
            </w:r>
            <w:r w:rsidR="00630C80" w:rsidRPr="00630C80">
              <w:rPr>
                <w:rStyle w:val="PlaceholderText"/>
                <w:color w:val="auto"/>
                <w:sz w:val="18"/>
                <w:szCs w:val="18"/>
              </w:rPr>
              <w:t>1</w:t>
            </w:r>
            <w:r w:rsidRPr="00630C80">
              <w:rPr>
                <w:rStyle w:val="PlaceholderText"/>
                <w:color w:val="auto"/>
                <w:sz w:val="18"/>
                <w:szCs w:val="18"/>
              </w:rPr>
              <w:t>%)</w:t>
            </w:r>
          </w:p>
        </w:tc>
      </w:tr>
      <w:tr w:rsidR="00AF13E0" w:rsidRPr="00AF13E0" w14:paraId="0231C220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2534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B8BC" w14:textId="24BCC2F8" w:rsidR="00692155" w:rsidRDefault="00FF1068" w:rsidP="00692155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002F7A">
              <w:rPr>
                <w:rStyle w:val="PlaceholderText"/>
                <w:color w:val="auto"/>
                <w:sz w:val="22"/>
                <w:szCs w:val="22"/>
              </w:rPr>
              <w:t>£1</w:t>
            </w:r>
            <w:r w:rsidR="00692155">
              <w:rPr>
                <w:rStyle w:val="PlaceholderText"/>
                <w:color w:val="auto"/>
                <w:sz w:val="22"/>
                <w:szCs w:val="22"/>
              </w:rPr>
              <w:t>20,765</w:t>
            </w:r>
          </w:p>
          <w:p w14:paraId="5195FDAD" w14:textId="19B01038" w:rsidR="0046126F" w:rsidRPr="00002F7A" w:rsidRDefault="000744F8" w:rsidP="00692155">
            <w:pPr>
              <w:pStyle w:val="TableRow"/>
              <w:spacing w:before="0" w:after="0"/>
              <w:rPr>
                <w:color w:val="auto"/>
                <w:sz w:val="18"/>
                <w:szCs w:val="18"/>
              </w:rPr>
            </w:pPr>
            <w:r w:rsidRPr="00002F7A">
              <w:rPr>
                <w:rStyle w:val="PlaceholderText"/>
                <w:color w:val="auto"/>
                <w:sz w:val="18"/>
                <w:szCs w:val="18"/>
              </w:rPr>
              <w:t>[approximate as PPG is based on Jan</w:t>
            </w:r>
            <w:r w:rsidR="00BB55B1">
              <w:rPr>
                <w:rStyle w:val="PlaceholderText"/>
                <w:color w:val="auto"/>
                <w:sz w:val="18"/>
                <w:szCs w:val="18"/>
              </w:rPr>
              <w:t>uary</w:t>
            </w:r>
            <w:r w:rsidRPr="00002F7A">
              <w:rPr>
                <w:rStyle w:val="PlaceholderText"/>
                <w:color w:val="auto"/>
                <w:sz w:val="18"/>
                <w:szCs w:val="18"/>
              </w:rPr>
              <w:t xml:space="preserve"> census]</w:t>
            </w:r>
          </w:p>
        </w:tc>
      </w:tr>
      <w:tr w:rsidR="00AF13E0" w:rsidRPr="00AF13E0" w14:paraId="6BCC52EB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E4CB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2F2B" w14:textId="0A435B65" w:rsidR="0046126F" w:rsidRPr="00D66030" w:rsidRDefault="00EA0116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201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>9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>/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>20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 xml:space="preserve"> 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 xml:space="preserve">(Review) 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>and 20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>20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>/2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>1 (Strategy)</w:t>
            </w:r>
          </w:p>
        </w:tc>
      </w:tr>
      <w:tr w:rsidR="00AF13E0" w:rsidRPr="00AF13E0" w14:paraId="025104AF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FA75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225C" w14:textId="706DA72E" w:rsidR="0046126F" w:rsidRPr="00D66030" w:rsidRDefault="005938BF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November</w:t>
            </w:r>
            <w:r w:rsidR="00EA0116" w:rsidRPr="00D66030">
              <w:rPr>
                <w:rStyle w:val="PlaceholderText"/>
                <w:color w:val="auto"/>
                <w:sz w:val="22"/>
                <w:szCs w:val="22"/>
              </w:rPr>
              <w:t xml:space="preserve"> 20</w:t>
            </w:r>
            <w:r>
              <w:rPr>
                <w:rStyle w:val="PlaceholderText"/>
                <w:color w:val="auto"/>
                <w:sz w:val="22"/>
                <w:szCs w:val="22"/>
              </w:rPr>
              <w:t>20</w:t>
            </w:r>
          </w:p>
        </w:tc>
      </w:tr>
      <w:tr w:rsidR="00AF13E0" w:rsidRPr="00AF13E0" w14:paraId="505AA10F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5835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D0A8" w14:textId="364C10DC" w:rsidR="0046126F" w:rsidRPr="00D66030" w:rsidRDefault="00EA0116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October 202</w:t>
            </w:r>
            <w:r w:rsidR="005938BF">
              <w:rPr>
                <w:rStyle w:val="PlaceholderText"/>
                <w:color w:val="auto"/>
                <w:sz w:val="22"/>
                <w:szCs w:val="22"/>
              </w:rPr>
              <w:t>1</w:t>
            </w:r>
          </w:p>
        </w:tc>
      </w:tr>
      <w:tr w:rsidR="00AF13E0" w:rsidRPr="00AF13E0" w14:paraId="3C280188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A918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E618" w14:textId="69CFAE08" w:rsidR="0046126F" w:rsidRPr="00D66030" w:rsidRDefault="00EA0116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Ed Carlin</w:t>
            </w:r>
            <w:r w:rsidR="001D373F" w:rsidRPr="00D66030">
              <w:rPr>
                <w:rStyle w:val="PlaceholderText"/>
                <w:color w:val="auto"/>
                <w:sz w:val="22"/>
                <w:szCs w:val="22"/>
              </w:rPr>
              <w:t xml:space="preserve"> (AHT)</w:t>
            </w:r>
          </w:p>
        </w:tc>
      </w:tr>
      <w:tr w:rsidR="00AF13E0" w:rsidRPr="00AF13E0" w14:paraId="18220908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9DF0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F0BA" w14:textId="556671CF" w:rsidR="0046126F" w:rsidRPr="00D66030" w:rsidRDefault="00EA0116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Jo Pospieszalski</w:t>
            </w:r>
          </w:p>
        </w:tc>
      </w:tr>
      <w:tr w:rsidR="00AF13E0" w:rsidRPr="00AF13E0" w14:paraId="0A88084C" w14:textId="77777777" w:rsidTr="00E06BA3">
        <w:trPr>
          <w:cantSplit/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3C3D" w14:textId="77777777" w:rsidR="0046126F" w:rsidRPr="00AF13E0" w:rsidRDefault="00210D2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E32D" w14:textId="250219E3" w:rsidR="0046126F" w:rsidRPr="00D66030" w:rsidRDefault="00EA0116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Ellie Ball</w:t>
            </w:r>
            <w:r w:rsidR="001D373F" w:rsidRPr="00D66030">
              <w:rPr>
                <w:rStyle w:val="PlaceholderText"/>
                <w:color w:val="auto"/>
                <w:sz w:val="22"/>
                <w:szCs w:val="22"/>
              </w:rPr>
              <w:t xml:space="preserve"> (Chair of Governors)</w:t>
            </w:r>
          </w:p>
        </w:tc>
      </w:tr>
    </w:tbl>
    <w:p w14:paraId="6821992E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1FB30202" w14:textId="6A68F84F" w:rsidR="0046126F" w:rsidRPr="00AF13E0" w:rsidRDefault="00210D23" w:rsidP="00AF13E0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 w:rsidRPr="00AF13E0">
        <w:rPr>
          <w:color w:val="auto"/>
          <w:sz w:val="24"/>
          <w:szCs w:val="24"/>
        </w:rPr>
        <w:t>Disadvantaged pupil performance overview for last academic year</w:t>
      </w:r>
      <w:r w:rsidR="00AF13E0" w:rsidRPr="00AF13E0">
        <w:rPr>
          <w:color w:val="auto"/>
          <w:sz w:val="24"/>
          <w:szCs w:val="24"/>
        </w:rPr>
        <w:t xml:space="preserve"> (201</w:t>
      </w:r>
      <w:r w:rsidR="00267FFE">
        <w:rPr>
          <w:color w:val="auto"/>
          <w:sz w:val="24"/>
          <w:szCs w:val="24"/>
        </w:rPr>
        <w:t>9</w:t>
      </w:r>
      <w:r w:rsidR="00AF13E0" w:rsidRPr="00AF13E0">
        <w:rPr>
          <w:color w:val="auto"/>
          <w:sz w:val="24"/>
          <w:szCs w:val="24"/>
        </w:rPr>
        <w:t>-</w:t>
      </w:r>
      <w:r w:rsidR="00267FFE">
        <w:rPr>
          <w:color w:val="auto"/>
          <w:sz w:val="24"/>
          <w:szCs w:val="24"/>
        </w:rPr>
        <w:t>20</w:t>
      </w:r>
      <w:r w:rsidR="00AF13E0" w:rsidRPr="00AF13E0">
        <w:rPr>
          <w:color w:val="auto"/>
          <w:sz w:val="24"/>
          <w:szCs w:val="24"/>
        </w:rPr>
        <w:t>)</w:t>
      </w:r>
    </w:p>
    <w:tbl>
      <w:tblPr>
        <w:tblW w:w="94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972"/>
        <w:gridCol w:w="1972"/>
        <w:gridCol w:w="1972"/>
        <w:gridCol w:w="1972"/>
      </w:tblGrid>
      <w:tr w:rsidR="00C60FDF" w:rsidRPr="00AF13E0" w14:paraId="0C4E2F59" w14:textId="35D4E2DD" w:rsidTr="00E06BA3">
        <w:trPr>
          <w:cantSplit/>
          <w:trHeight w:val="381"/>
          <w:tblHeader/>
        </w:trPr>
        <w:tc>
          <w:tcPr>
            <w:tcW w:w="16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855D" w14:textId="77777777" w:rsidR="00C60FDF" w:rsidRPr="00AF13E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D837B" w14:textId="77777777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Disadvantaged</w:t>
            </w:r>
          </w:p>
          <w:p w14:paraId="111FE435" w14:textId="77777777" w:rsidR="00C60FDF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2018</w:t>
            </w:r>
          </w:p>
          <w:p w14:paraId="660E6979" w14:textId="47C95071" w:rsidR="003D0033" w:rsidRPr="00D66030" w:rsidRDefault="003D0033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4B9C" w14:textId="1DFF4BDF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Disadvantaged</w:t>
            </w:r>
          </w:p>
          <w:p w14:paraId="64B32618" w14:textId="77777777" w:rsidR="00C60FDF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2019</w:t>
            </w:r>
          </w:p>
          <w:p w14:paraId="3E9E0160" w14:textId="5C3E7FA1" w:rsidR="003D0033" w:rsidRPr="00D66030" w:rsidRDefault="003D0033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40205" w14:textId="77777777" w:rsidR="00C60FDF" w:rsidRDefault="00C60FDF" w:rsidP="00267FFE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laceholderText"/>
                <w:b/>
                <w:bCs/>
                <w:color w:val="auto"/>
                <w:sz w:val="22"/>
                <w:szCs w:val="22"/>
              </w:rPr>
              <w:t>Disadvantaged</w:t>
            </w:r>
          </w:p>
          <w:p w14:paraId="0D95CA75" w14:textId="42FF1CCE" w:rsidR="00C60FDF" w:rsidRDefault="00C60FDF" w:rsidP="00267FFE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laceholderText"/>
                <w:b/>
                <w:bCs/>
                <w:color w:val="auto"/>
                <w:sz w:val="22"/>
                <w:szCs w:val="22"/>
              </w:rPr>
              <w:t>2020</w:t>
            </w:r>
          </w:p>
          <w:p w14:paraId="419E0BC9" w14:textId="763C4F00" w:rsidR="002835E8" w:rsidRPr="00D66030" w:rsidRDefault="002835E8" w:rsidP="00267FFE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laceholderText"/>
                <w:b/>
                <w:bCs/>
                <w:color w:val="auto"/>
                <w:sz w:val="22"/>
                <w:szCs w:val="22"/>
              </w:rPr>
              <w:t>(COVID19)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2F1D0" w14:textId="33182DB3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National Average</w:t>
            </w:r>
          </w:p>
          <w:p w14:paraId="430FFA26" w14:textId="18531FB1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b/>
                <w:bCs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201</w:t>
            </w:r>
            <w:r>
              <w:rPr>
                <w:rStyle w:val="PlaceholderText"/>
                <w:b/>
                <w:bCs/>
                <w:color w:val="auto"/>
                <w:sz w:val="22"/>
                <w:szCs w:val="22"/>
              </w:rPr>
              <w:t>9*</w:t>
            </w:r>
            <w:r w:rsidR="00F57242">
              <w:rPr>
                <w:rStyle w:val="PlaceholderText"/>
                <w:b/>
                <w:bCs/>
                <w:color w:val="auto"/>
                <w:sz w:val="22"/>
                <w:szCs w:val="22"/>
              </w:rPr>
              <w:t>*</w:t>
            </w:r>
            <w:r w:rsidR="00E15E60">
              <w:rPr>
                <w:rStyle w:val="PlaceholderText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C60FDF" w:rsidRPr="00AF13E0" w14:paraId="13B79EF1" w14:textId="56FC50AE" w:rsidTr="00E06BA3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DB9F" w14:textId="77777777" w:rsidR="00C60FDF" w:rsidRPr="00D66030" w:rsidRDefault="00C60FDF" w:rsidP="00AF13E0">
            <w:pPr>
              <w:pStyle w:val="TableRow"/>
              <w:spacing w:before="0" w:after="0"/>
              <w:rPr>
                <w:color w:val="auto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Progress 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14B" w14:textId="77777777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-0.56</w:t>
            </w:r>
          </w:p>
          <w:p w14:paraId="2F666B87" w14:textId="6D9F6462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16"/>
                <w:szCs w:val="16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(-0.20 minus two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BB45" w14:textId="51F14164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-0.59</w:t>
            </w:r>
          </w:p>
          <w:p w14:paraId="6BD634E1" w14:textId="47D48C1A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(-0.34 minus two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D08" w14:textId="3069ADDE" w:rsidR="00C60FDF" w:rsidRPr="002F5086" w:rsidRDefault="00AB140C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N/A</w:t>
            </w:r>
            <w:r w:rsidR="00E15E60">
              <w:rPr>
                <w:rStyle w:val="PlaceholderText"/>
                <w:color w:val="aut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AFD" w14:textId="75B262CB" w:rsidR="00C60FDF" w:rsidRPr="00333305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333305">
              <w:rPr>
                <w:rStyle w:val="PlaceholderText"/>
                <w:color w:val="auto"/>
                <w:sz w:val="22"/>
                <w:szCs w:val="22"/>
              </w:rPr>
              <w:t>+0.13 (-0.4</w:t>
            </w:r>
            <w:r>
              <w:rPr>
                <w:rStyle w:val="PlaceholderText"/>
                <w:color w:val="auto"/>
                <w:sz w:val="22"/>
                <w:szCs w:val="22"/>
              </w:rPr>
              <w:t>5</w:t>
            </w:r>
            <w:r w:rsidRPr="00333305">
              <w:rPr>
                <w:rStyle w:val="PlaceholderText"/>
                <w:color w:val="auto"/>
                <w:sz w:val="22"/>
                <w:szCs w:val="22"/>
              </w:rPr>
              <w:t>)</w:t>
            </w:r>
          </w:p>
        </w:tc>
      </w:tr>
      <w:tr w:rsidR="00C60FDF" w:rsidRPr="00AF13E0" w14:paraId="5B4E5BDD" w14:textId="32789A92" w:rsidTr="00E06BA3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8C6A" w14:textId="77777777" w:rsidR="00C60FDF" w:rsidRPr="00D6603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Attainment 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D22A" w14:textId="44C8908D" w:rsidR="00C60FDF" w:rsidRPr="00333305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333305">
              <w:rPr>
                <w:rStyle w:val="PlaceholderText"/>
                <w:color w:val="auto"/>
                <w:sz w:val="22"/>
                <w:szCs w:val="22"/>
              </w:rPr>
              <w:t>37.4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9ABE" w14:textId="6D301EC1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33.8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D22E" w14:textId="268AB8A0" w:rsidR="00C60FDF" w:rsidRPr="002F5086" w:rsidRDefault="00FD7759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2F5086">
              <w:rPr>
                <w:rStyle w:val="PlaceholderText"/>
                <w:color w:val="auto"/>
                <w:sz w:val="22"/>
                <w:szCs w:val="22"/>
              </w:rPr>
              <w:t>40.0</w:t>
            </w:r>
            <w:r w:rsidR="00E15E60">
              <w:rPr>
                <w:rStyle w:val="PlaceholderText"/>
                <w:color w:val="aut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F1" w14:textId="3B3BE938" w:rsidR="00C60FDF" w:rsidRPr="00333305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50.2</w:t>
            </w:r>
            <w:r w:rsidRPr="00333305">
              <w:rPr>
                <w:rStyle w:val="PlaceholderText"/>
                <w:color w:val="auto"/>
                <w:sz w:val="22"/>
                <w:szCs w:val="22"/>
              </w:rPr>
              <w:t xml:space="preserve"> (3</w:t>
            </w:r>
            <w:r>
              <w:rPr>
                <w:rStyle w:val="PlaceholderText"/>
                <w:color w:val="auto"/>
                <w:sz w:val="22"/>
                <w:szCs w:val="22"/>
              </w:rPr>
              <w:t>6.5</w:t>
            </w:r>
            <w:r w:rsidRPr="00333305">
              <w:rPr>
                <w:rStyle w:val="PlaceholderText"/>
                <w:color w:val="auto"/>
                <w:sz w:val="22"/>
                <w:szCs w:val="22"/>
              </w:rPr>
              <w:t>)</w:t>
            </w:r>
          </w:p>
        </w:tc>
      </w:tr>
      <w:tr w:rsidR="00C60FDF" w:rsidRPr="00AF13E0" w14:paraId="529DBD59" w14:textId="2C4162A4" w:rsidTr="00E06BA3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CE42" w14:textId="05A3AD90" w:rsidR="00C60FDF" w:rsidRPr="00D6603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Percentage of Grade 4+ in English and Maths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790" w14:textId="3B5DE1A5" w:rsidR="00C60FDF" w:rsidRPr="00333305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333305">
              <w:rPr>
                <w:rStyle w:val="PlaceholderText"/>
                <w:color w:val="auto"/>
                <w:sz w:val="22"/>
                <w:szCs w:val="22"/>
              </w:rPr>
              <w:t>42%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88F4" w14:textId="55437F6E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50%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B84E" w14:textId="28398647" w:rsidR="00C60FDF" w:rsidRPr="002F5086" w:rsidRDefault="00E15E60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66</w:t>
            </w:r>
            <w:r w:rsidR="002F5086" w:rsidRPr="002F5086">
              <w:rPr>
                <w:rStyle w:val="PlaceholderText"/>
                <w:color w:val="auto"/>
                <w:sz w:val="22"/>
                <w:szCs w:val="22"/>
              </w:rPr>
              <w:t>%</w:t>
            </w:r>
            <w:r>
              <w:rPr>
                <w:rStyle w:val="PlaceholderText"/>
                <w:color w:val="aut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3E" w14:textId="14E6457E" w:rsidR="00C60FDF" w:rsidRPr="008E3A0D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8E3A0D">
              <w:rPr>
                <w:rStyle w:val="PlaceholderText"/>
                <w:color w:val="auto"/>
                <w:sz w:val="22"/>
                <w:szCs w:val="22"/>
              </w:rPr>
              <w:t>72% (44%)</w:t>
            </w:r>
          </w:p>
        </w:tc>
      </w:tr>
      <w:tr w:rsidR="00C60FDF" w:rsidRPr="00AF13E0" w14:paraId="33B93DF3" w14:textId="245A962C" w:rsidTr="00E06BA3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1C67" w14:textId="78C7C766" w:rsidR="00C60FDF" w:rsidRPr="00D6603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Percentage of Grade 5+ in English and Maths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B4B" w14:textId="7536F634" w:rsidR="00C60FDF" w:rsidRPr="00333305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32%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8392" w14:textId="22DA158A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20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>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88E0" w14:textId="121079B0" w:rsidR="00C60FDF" w:rsidRPr="00F8358E" w:rsidRDefault="00E15E60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28</w:t>
            </w:r>
            <w:r w:rsidR="002F5086" w:rsidRPr="00F8358E">
              <w:rPr>
                <w:rStyle w:val="PlaceholderText"/>
                <w:color w:val="auto"/>
                <w:sz w:val="22"/>
                <w:szCs w:val="22"/>
              </w:rPr>
              <w:t>%</w:t>
            </w:r>
            <w:r>
              <w:rPr>
                <w:rStyle w:val="PlaceholderText"/>
                <w:color w:val="aut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7FF" w14:textId="7EBDFBB7" w:rsidR="00C60FDF" w:rsidRPr="008E3A0D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8E3A0D">
              <w:rPr>
                <w:rStyle w:val="PlaceholderText"/>
                <w:color w:val="auto"/>
                <w:sz w:val="22"/>
                <w:szCs w:val="22"/>
              </w:rPr>
              <w:t>50% (24%)</w:t>
            </w:r>
          </w:p>
        </w:tc>
      </w:tr>
      <w:tr w:rsidR="00C60FDF" w:rsidRPr="00AF13E0" w14:paraId="7D184541" w14:textId="77777777" w:rsidTr="00E06BA3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558B" w14:textId="77777777" w:rsidR="00C60FDF" w:rsidRPr="00D66030" w:rsidRDefault="00C60FDF" w:rsidP="00FF60BF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E</w:t>
            </w:r>
            <w:r>
              <w:rPr>
                <w:rFonts w:cs="Calibri"/>
                <w:color w:val="auto"/>
                <w:sz w:val="22"/>
                <w:szCs w:val="22"/>
              </w:rPr>
              <w:t>B</w:t>
            </w:r>
            <w:r w:rsidRPr="00D66030">
              <w:rPr>
                <w:rFonts w:cs="Calibri"/>
                <w:color w:val="auto"/>
                <w:sz w:val="22"/>
                <w:szCs w:val="22"/>
              </w:rPr>
              <w:t xml:space="preserve">acc entry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7C75" w14:textId="77777777" w:rsidR="00C60FDF" w:rsidRPr="00333305" w:rsidRDefault="00C60FDF" w:rsidP="00FF60BF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333305">
              <w:rPr>
                <w:rStyle w:val="PlaceholderText"/>
                <w:color w:val="auto"/>
                <w:sz w:val="22"/>
                <w:szCs w:val="22"/>
              </w:rPr>
              <w:t>21.1%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4880" w14:textId="77777777" w:rsidR="00C60FDF" w:rsidRPr="00D66030" w:rsidRDefault="00C60FDF" w:rsidP="00FF60BF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13.6%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374" w14:textId="5063447D" w:rsidR="00C60FDF" w:rsidRPr="00F8358E" w:rsidRDefault="00F8358E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F8358E">
              <w:rPr>
                <w:rStyle w:val="PlaceholderText"/>
                <w:color w:val="auto"/>
                <w:sz w:val="22"/>
                <w:szCs w:val="22"/>
              </w:rPr>
              <w:t>10.3%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8F4" w14:textId="0CE87FD1" w:rsidR="00C60FDF" w:rsidRPr="00333305" w:rsidRDefault="00C60FDF" w:rsidP="00FF60BF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4</w:t>
            </w:r>
            <w:r w:rsidR="008E4225">
              <w:rPr>
                <w:rStyle w:val="PlaceholderText"/>
                <w:color w:val="auto"/>
                <w:sz w:val="22"/>
                <w:szCs w:val="22"/>
              </w:rPr>
              <w:t>0</w:t>
            </w:r>
            <w:r>
              <w:rPr>
                <w:rStyle w:val="PlaceholderText"/>
                <w:color w:val="auto"/>
                <w:sz w:val="22"/>
                <w:szCs w:val="22"/>
              </w:rPr>
              <w:t>% (27%)</w:t>
            </w:r>
          </w:p>
        </w:tc>
      </w:tr>
      <w:tr w:rsidR="00C60FDF" w:rsidRPr="00AF13E0" w14:paraId="7736153E" w14:textId="264E2C74" w:rsidTr="00E15E60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7073" w14:textId="64F57452" w:rsidR="00C60FDF" w:rsidRPr="00D6603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Attendance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CC9" w14:textId="542BA36B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90.6%</w:t>
            </w:r>
          </w:p>
          <w:p w14:paraId="557324C1" w14:textId="2C0DC749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(92.5% minus key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EF9D" w14:textId="4AAC778C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91.1%</w:t>
            </w:r>
          </w:p>
          <w:p w14:paraId="6D0BC29E" w14:textId="22231C1A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(92.7% minus key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3D01" w14:textId="15F6C2FB" w:rsidR="00E15E60" w:rsidRDefault="00E15E60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87.3%**</w:t>
            </w:r>
          </w:p>
          <w:p w14:paraId="25830145" w14:textId="0D106A3C" w:rsidR="00C60FDF" w:rsidRPr="00F8358E" w:rsidRDefault="00E15E60" w:rsidP="00E15E6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E15E60">
              <w:rPr>
                <w:rStyle w:val="PlaceholderText"/>
                <w:color w:val="auto"/>
                <w:sz w:val="16"/>
                <w:szCs w:val="22"/>
              </w:rPr>
              <w:t>(Key student analysis not completed in light of COVID19)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750" w14:textId="1B4E4A3F" w:rsidR="00C60FDF" w:rsidRPr="008E3A0D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8E3A0D">
              <w:rPr>
                <w:rStyle w:val="PlaceholderText"/>
                <w:color w:val="auto"/>
                <w:sz w:val="22"/>
                <w:szCs w:val="22"/>
              </w:rPr>
              <w:t>94.8% (92.2%)</w:t>
            </w:r>
          </w:p>
        </w:tc>
      </w:tr>
      <w:tr w:rsidR="00C60FDF" w:rsidRPr="00AF13E0" w14:paraId="52A0951D" w14:textId="0AE7223F" w:rsidTr="00E15E60">
        <w:trPr>
          <w:cantSplit/>
          <w:trHeight w:val="3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07D0" w14:textId="0E14390F" w:rsidR="00C60FDF" w:rsidRPr="00D66030" w:rsidRDefault="00C60FDF" w:rsidP="00AF13E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Persistent Absenteeism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55D" w14:textId="04E07D43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30.2%</w:t>
            </w:r>
          </w:p>
          <w:p w14:paraId="209A42B2" w14:textId="25FC721E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(26.6% minus key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5953" w14:textId="3D55D35C" w:rsidR="00C60FDF" w:rsidRPr="00D6603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32.7%</w:t>
            </w:r>
          </w:p>
          <w:p w14:paraId="19B868FE" w14:textId="77BA3ABD" w:rsidR="00C60FDF" w:rsidRPr="00AF13E0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</w:rPr>
            </w:pPr>
            <w:r w:rsidRPr="00AF13E0">
              <w:rPr>
                <w:rStyle w:val="PlaceholderText"/>
                <w:color w:val="auto"/>
                <w:sz w:val="16"/>
                <w:szCs w:val="16"/>
              </w:rPr>
              <w:t>(28.6% minus key students)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A8A" w14:textId="4D57C5E9" w:rsidR="00E15E60" w:rsidRDefault="00E15E60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39.3%**</w:t>
            </w:r>
          </w:p>
          <w:p w14:paraId="6742B688" w14:textId="28C1B992" w:rsidR="00C60FDF" w:rsidRPr="00F8358E" w:rsidRDefault="00E15E60" w:rsidP="00267FFE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E15E60">
              <w:rPr>
                <w:rStyle w:val="PlaceholderText"/>
                <w:color w:val="auto"/>
                <w:sz w:val="16"/>
                <w:szCs w:val="22"/>
              </w:rPr>
              <w:t>(Key student analysis not completed in light of COVID19)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779E" w14:textId="2916B5A1" w:rsidR="00C60FDF" w:rsidRPr="008E3A0D" w:rsidRDefault="00C60FDF" w:rsidP="00AF13E0">
            <w:pPr>
              <w:pStyle w:val="TableRow"/>
              <w:spacing w:before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 w:rsidRPr="008E3A0D">
              <w:rPr>
                <w:rStyle w:val="PlaceholderText"/>
                <w:color w:val="auto"/>
                <w:sz w:val="22"/>
                <w:szCs w:val="22"/>
              </w:rPr>
              <w:t>12.7% (22.8%)</w:t>
            </w:r>
          </w:p>
        </w:tc>
      </w:tr>
    </w:tbl>
    <w:p w14:paraId="189004F5" w14:textId="17964340" w:rsidR="00626CFF" w:rsidRDefault="005523F7" w:rsidP="00333305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="00D23805">
        <w:rPr>
          <w:color w:val="auto"/>
          <w:sz w:val="22"/>
          <w:szCs w:val="22"/>
        </w:rPr>
        <w:t>CAGs were primarily used to assign grades in 2020 aft</w:t>
      </w:r>
      <w:r w:rsidR="00626CFF">
        <w:rPr>
          <w:color w:val="auto"/>
          <w:sz w:val="22"/>
          <w:szCs w:val="22"/>
        </w:rPr>
        <w:t>er</w:t>
      </w:r>
      <w:r w:rsidR="00D23805">
        <w:rPr>
          <w:color w:val="auto"/>
          <w:sz w:val="22"/>
          <w:szCs w:val="22"/>
        </w:rPr>
        <w:t xml:space="preserve"> examinations were cancelled due to COVID19</w:t>
      </w:r>
      <w:r w:rsidR="00626CFF">
        <w:rPr>
          <w:color w:val="auto"/>
          <w:sz w:val="22"/>
          <w:szCs w:val="22"/>
        </w:rPr>
        <w:t>.  As such, the results from the previous two years have been given for comparison.</w:t>
      </w:r>
    </w:p>
    <w:p w14:paraId="7D920A8D" w14:textId="541A1195" w:rsidR="00E15E60" w:rsidRDefault="00E15E60" w:rsidP="00333305">
      <w:pPr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**Attendance for 2019-20 has been taken up to and including 20</w:t>
      </w:r>
      <w:r w:rsidRPr="00E15E60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March 2020.</w:t>
      </w:r>
    </w:p>
    <w:p w14:paraId="1D4879C3" w14:textId="051E7C45" w:rsidR="00AF13E0" w:rsidRPr="00C93EAF" w:rsidRDefault="00C93EAF" w:rsidP="00333305">
      <w:pPr>
        <w:spacing w:after="0" w:line="240" w:lineRule="auto"/>
        <w:jc w:val="both"/>
        <w:rPr>
          <w:color w:val="auto"/>
          <w:sz w:val="22"/>
          <w:szCs w:val="22"/>
        </w:rPr>
      </w:pPr>
      <w:r w:rsidRPr="00C93EAF">
        <w:rPr>
          <w:color w:val="auto"/>
          <w:sz w:val="22"/>
          <w:szCs w:val="22"/>
        </w:rPr>
        <w:t>*</w:t>
      </w:r>
      <w:r w:rsidR="00E15E60">
        <w:rPr>
          <w:color w:val="auto"/>
          <w:sz w:val="22"/>
          <w:szCs w:val="22"/>
        </w:rPr>
        <w:t>*</w:t>
      </w:r>
      <w:r w:rsidR="00626CFF">
        <w:rPr>
          <w:color w:val="auto"/>
          <w:sz w:val="22"/>
          <w:szCs w:val="22"/>
        </w:rPr>
        <w:t>*</w:t>
      </w:r>
      <w:r w:rsidRPr="00C93EAF">
        <w:rPr>
          <w:color w:val="auto"/>
          <w:sz w:val="22"/>
          <w:szCs w:val="22"/>
        </w:rPr>
        <w:t xml:space="preserve">National averages quoted are for </w:t>
      </w:r>
      <w:r w:rsidR="00F57242">
        <w:rPr>
          <w:color w:val="auto"/>
          <w:sz w:val="22"/>
          <w:szCs w:val="22"/>
        </w:rPr>
        <w:t xml:space="preserve">2019 </w:t>
      </w:r>
      <w:r w:rsidR="00362798">
        <w:rPr>
          <w:color w:val="auto"/>
          <w:sz w:val="22"/>
          <w:szCs w:val="22"/>
        </w:rPr>
        <w:t>(due to COVID19, data is not available for 2020)</w:t>
      </w:r>
      <w:r w:rsidR="005523F7">
        <w:rPr>
          <w:color w:val="auto"/>
          <w:sz w:val="22"/>
          <w:szCs w:val="22"/>
        </w:rPr>
        <w:t xml:space="preserve">.  Figures </w:t>
      </w:r>
      <w:r w:rsidR="00F57242">
        <w:rPr>
          <w:color w:val="auto"/>
          <w:sz w:val="22"/>
          <w:szCs w:val="22"/>
        </w:rPr>
        <w:t>a</w:t>
      </w:r>
      <w:r w:rsidR="005523F7">
        <w:rPr>
          <w:color w:val="auto"/>
          <w:sz w:val="22"/>
          <w:szCs w:val="22"/>
        </w:rPr>
        <w:t>re</w:t>
      </w:r>
      <w:r w:rsidR="00F57242">
        <w:rPr>
          <w:color w:val="auto"/>
          <w:sz w:val="22"/>
          <w:szCs w:val="22"/>
        </w:rPr>
        <w:t xml:space="preserve"> for </w:t>
      </w:r>
      <w:r w:rsidRPr="00C93EAF">
        <w:rPr>
          <w:color w:val="auto"/>
          <w:sz w:val="22"/>
          <w:szCs w:val="22"/>
        </w:rPr>
        <w:t xml:space="preserve">non-disadvantaged students </w:t>
      </w:r>
      <w:r w:rsidR="00362798">
        <w:rPr>
          <w:color w:val="auto"/>
          <w:sz w:val="22"/>
          <w:szCs w:val="22"/>
        </w:rPr>
        <w:t>(</w:t>
      </w:r>
      <w:r w:rsidR="001C4704">
        <w:rPr>
          <w:color w:val="auto"/>
          <w:sz w:val="22"/>
          <w:szCs w:val="22"/>
        </w:rPr>
        <w:t>apart from a</w:t>
      </w:r>
      <w:r w:rsidR="006B7BC6">
        <w:rPr>
          <w:color w:val="auto"/>
          <w:sz w:val="22"/>
          <w:szCs w:val="22"/>
        </w:rPr>
        <w:t>ttendance data</w:t>
      </w:r>
      <w:r w:rsidR="001C4704">
        <w:rPr>
          <w:color w:val="auto"/>
          <w:sz w:val="22"/>
          <w:szCs w:val="22"/>
        </w:rPr>
        <w:t xml:space="preserve">, which refers to the </w:t>
      </w:r>
      <w:r w:rsidR="00640B20">
        <w:rPr>
          <w:color w:val="auto"/>
          <w:sz w:val="22"/>
          <w:szCs w:val="22"/>
        </w:rPr>
        <w:t>whole cohort</w:t>
      </w:r>
      <w:r w:rsidR="00362798">
        <w:rPr>
          <w:color w:val="auto"/>
          <w:sz w:val="22"/>
          <w:szCs w:val="22"/>
        </w:rPr>
        <w:t>)</w:t>
      </w:r>
      <w:r w:rsidR="006F2033">
        <w:rPr>
          <w:color w:val="auto"/>
          <w:sz w:val="22"/>
          <w:szCs w:val="22"/>
        </w:rPr>
        <w:t>.  National averages</w:t>
      </w:r>
      <w:r w:rsidR="006F2033" w:rsidRPr="00C93EAF">
        <w:rPr>
          <w:color w:val="auto"/>
          <w:sz w:val="22"/>
          <w:szCs w:val="22"/>
        </w:rPr>
        <w:t xml:space="preserve"> for disadvantaged students </w:t>
      </w:r>
      <w:r w:rsidR="00057EC3">
        <w:rPr>
          <w:color w:val="auto"/>
          <w:sz w:val="22"/>
          <w:szCs w:val="22"/>
        </w:rPr>
        <w:t xml:space="preserve">(like-for-like) </w:t>
      </w:r>
      <w:r w:rsidR="006F2033">
        <w:rPr>
          <w:color w:val="auto"/>
          <w:sz w:val="22"/>
          <w:szCs w:val="22"/>
        </w:rPr>
        <w:t xml:space="preserve">are </w:t>
      </w:r>
      <w:r w:rsidR="006F2033" w:rsidRPr="00C93EAF">
        <w:rPr>
          <w:color w:val="auto"/>
          <w:sz w:val="22"/>
          <w:szCs w:val="22"/>
        </w:rPr>
        <w:t>given in brackets</w:t>
      </w:r>
      <w:r w:rsidR="006F2033">
        <w:rPr>
          <w:color w:val="auto"/>
          <w:sz w:val="22"/>
          <w:szCs w:val="22"/>
        </w:rPr>
        <w:t>.</w:t>
      </w:r>
    </w:p>
    <w:p w14:paraId="49AAE365" w14:textId="77777777" w:rsidR="00C93EAF" w:rsidRPr="00C93EAF" w:rsidRDefault="00C93EAF" w:rsidP="00AF13E0">
      <w:pPr>
        <w:spacing w:after="0" w:line="360" w:lineRule="auto"/>
        <w:rPr>
          <w:color w:val="auto"/>
          <w:sz w:val="22"/>
          <w:szCs w:val="22"/>
        </w:rPr>
      </w:pPr>
    </w:p>
    <w:p w14:paraId="648A58CF" w14:textId="2100DF8D" w:rsidR="0046126F" w:rsidRPr="00AF13E0" w:rsidRDefault="00210D23" w:rsidP="00AF13E0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 w:rsidRPr="00AF13E0">
        <w:rPr>
          <w:color w:val="auto"/>
          <w:sz w:val="24"/>
          <w:szCs w:val="24"/>
        </w:rPr>
        <w:lastRenderedPageBreak/>
        <w:t>Strategy aims for disadvantaged pupils</w:t>
      </w:r>
      <w:r w:rsidR="00AF13E0" w:rsidRPr="00AF13E0">
        <w:rPr>
          <w:color w:val="auto"/>
          <w:sz w:val="24"/>
          <w:szCs w:val="24"/>
        </w:rPr>
        <w:t xml:space="preserve"> (20</w:t>
      </w:r>
      <w:r w:rsidR="00D24C64">
        <w:rPr>
          <w:color w:val="auto"/>
          <w:sz w:val="24"/>
          <w:szCs w:val="24"/>
        </w:rPr>
        <w:t>20</w:t>
      </w:r>
      <w:r w:rsidR="00AF13E0" w:rsidRPr="00AF13E0">
        <w:rPr>
          <w:color w:val="auto"/>
          <w:sz w:val="24"/>
          <w:szCs w:val="24"/>
        </w:rPr>
        <w:t>-2</w:t>
      </w:r>
      <w:r w:rsidR="00D24C64">
        <w:rPr>
          <w:color w:val="auto"/>
          <w:sz w:val="24"/>
          <w:szCs w:val="24"/>
        </w:rPr>
        <w:t>1</w:t>
      </w:r>
      <w:r w:rsidR="00AF13E0" w:rsidRPr="00AF13E0">
        <w:rPr>
          <w:color w:val="auto"/>
          <w:sz w:val="24"/>
          <w:szCs w:val="24"/>
        </w:rPr>
        <w:t>)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803"/>
        <w:gridCol w:w="2994"/>
      </w:tblGrid>
      <w:tr w:rsidR="00AF13E0" w:rsidRPr="00AF13E0" w14:paraId="0437700B" w14:textId="77777777" w:rsidTr="00E06BA3">
        <w:trPr>
          <w:cantSplit/>
          <w:trHeight w:val="381"/>
          <w:tblHeader/>
        </w:trPr>
        <w:tc>
          <w:tcPr>
            <w:tcW w:w="268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0FB3" w14:textId="77777777" w:rsidR="00AF13E0" w:rsidRPr="00AF13E0" w:rsidRDefault="00AF13E0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Aim</w:t>
            </w:r>
          </w:p>
        </w:tc>
        <w:tc>
          <w:tcPr>
            <w:tcW w:w="380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1E98" w14:textId="77777777" w:rsidR="00AF13E0" w:rsidRPr="00AF13E0" w:rsidRDefault="00AF13E0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Target</w:t>
            </w:r>
          </w:p>
        </w:tc>
        <w:tc>
          <w:tcPr>
            <w:tcW w:w="299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7B84" w14:textId="32B66B3A" w:rsidR="00AF13E0" w:rsidRPr="00AF13E0" w:rsidRDefault="00AF13E0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Target date</w:t>
            </w:r>
          </w:p>
        </w:tc>
      </w:tr>
      <w:tr w:rsidR="00AF13E0" w:rsidRPr="00AF13E0" w14:paraId="25DDC24D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F77D" w14:textId="77777777" w:rsidR="00AF13E0" w:rsidRPr="00AF13E0" w:rsidRDefault="00AF13E0" w:rsidP="00D66030">
            <w:pPr>
              <w:pStyle w:val="TableRow"/>
              <w:spacing w:before="0" w:after="0"/>
              <w:rPr>
                <w:color w:val="auto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Progress 8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57AA" w14:textId="21DC5A49" w:rsidR="00AF13E0" w:rsidRPr="00D66030" w:rsidRDefault="00B271A8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Improve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 w:rsidR="0057748F">
              <w:rPr>
                <w:color w:val="auto"/>
                <w:sz w:val="22"/>
                <w:szCs w:val="22"/>
              </w:rPr>
              <w:t xml:space="preserve">isadvantaged </w:t>
            </w:r>
            <w:r w:rsidR="00426A52">
              <w:rPr>
                <w:color w:val="auto"/>
                <w:sz w:val="22"/>
                <w:szCs w:val="22"/>
              </w:rPr>
              <w:t>Progress 8</w:t>
            </w:r>
            <w:r w:rsidR="0050394F">
              <w:rPr>
                <w:color w:val="auto"/>
                <w:sz w:val="22"/>
                <w:szCs w:val="22"/>
              </w:rPr>
              <w:t xml:space="preserve"> score to a positive value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0C1F" w14:textId="0BC71D17" w:rsidR="00AF13E0" w:rsidRPr="00D66030" w:rsidRDefault="00115026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</w:t>
            </w:r>
            <w:r w:rsidR="004361EA">
              <w:rPr>
                <w:color w:val="auto"/>
                <w:sz w:val="22"/>
                <w:szCs w:val="22"/>
              </w:rPr>
              <w:t>1</w:t>
            </w:r>
          </w:p>
        </w:tc>
      </w:tr>
      <w:tr w:rsidR="00AF13E0" w:rsidRPr="00AF13E0" w14:paraId="1BE52DCA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D0ED" w14:textId="77777777" w:rsidR="00AF13E0" w:rsidRPr="00AF13E0" w:rsidRDefault="00AF13E0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Attainment 8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DC7B" w14:textId="4D281ECD" w:rsidR="00AF13E0" w:rsidRPr="00D66030" w:rsidRDefault="00EC715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Maintain</w:t>
            </w:r>
            <w:r w:rsidR="0050394F">
              <w:rPr>
                <w:color w:val="auto"/>
                <w:sz w:val="22"/>
                <w:szCs w:val="22"/>
              </w:rPr>
              <w:t xml:space="preserve">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 w:rsidR="0057748F">
              <w:rPr>
                <w:color w:val="auto"/>
                <w:sz w:val="22"/>
                <w:szCs w:val="22"/>
              </w:rPr>
              <w:t xml:space="preserve">isadvantaged </w:t>
            </w:r>
            <w:r w:rsidR="00A53F50">
              <w:rPr>
                <w:color w:val="auto"/>
                <w:sz w:val="22"/>
                <w:szCs w:val="22"/>
              </w:rPr>
              <w:t xml:space="preserve">Attainment 8 </w:t>
            </w:r>
            <w:r w:rsidR="0050394F">
              <w:rPr>
                <w:color w:val="auto"/>
                <w:sz w:val="22"/>
                <w:szCs w:val="22"/>
              </w:rPr>
              <w:t xml:space="preserve">score </w:t>
            </w:r>
            <w:r w:rsidR="00A53F50">
              <w:rPr>
                <w:color w:val="auto"/>
                <w:sz w:val="22"/>
                <w:szCs w:val="22"/>
              </w:rPr>
              <w:t xml:space="preserve">above </w:t>
            </w:r>
            <w:r w:rsidR="00D855C6">
              <w:rPr>
                <w:color w:val="auto"/>
                <w:sz w:val="22"/>
                <w:szCs w:val="22"/>
              </w:rPr>
              <w:t>36.5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1FFD" w14:textId="3A6EDA39" w:rsidR="00AF13E0" w:rsidRPr="00D66030" w:rsidRDefault="00115026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</w:t>
            </w:r>
            <w:r w:rsidR="004361EA">
              <w:rPr>
                <w:color w:val="auto"/>
                <w:sz w:val="22"/>
                <w:szCs w:val="22"/>
              </w:rPr>
              <w:t>1</w:t>
            </w:r>
          </w:p>
        </w:tc>
      </w:tr>
      <w:tr w:rsidR="003705AD" w:rsidRPr="00AF13E0" w14:paraId="47DEA7EE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F640" w14:textId="305918D6" w:rsidR="003705AD" w:rsidRPr="00AF13E0" w:rsidRDefault="003705A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Percentage of Grade 4+ in English and Maths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CA4C" w14:textId="09CABDDF" w:rsidR="003705AD" w:rsidRDefault="003705AD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Maintain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isadvantaged </w:t>
            </w:r>
            <w:r w:rsidR="001A6A54">
              <w:rPr>
                <w:color w:val="auto"/>
                <w:sz w:val="22"/>
                <w:szCs w:val="22"/>
              </w:rPr>
              <w:t>percentage of Grade 4+ E&amp;M above 45%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7F4E" w14:textId="14B7C8BD" w:rsidR="003705AD" w:rsidRDefault="001A6A54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2021</w:t>
            </w:r>
          </w:p>
        </w:tc>
      </w:tr>
      <w:tr w:rsidR="00AF13E0" w:rsidRPr="00AF13E0" w14:paraId="415C60B2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620B" w14:textId="3CDF8ACF" w:rsidR="00AF13E0" w:rsidRPr="00AF13E0" w:rsidRDefault="00AF13E0" w:rsidP="00D66030">
            <w:pPr>
              <w:pStyle w:val="TableRow"/>
              <w:spacing w:before="0" w:after="0"/>
              <w:rPr>
                <w:color w:val="auto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Percentage of Grade 5+ in English and Maths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1AAA" w14:textId="344B153D" w:rsidR="00AF13E0" w:rsidRPr="00D66030" w:rsidRDefault="0050394F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Improve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 w:rsidR="004361EA">
              <w:rPr>
                <w:color w:val="auto"/>
                <w:sz w:val="22"/>
                <w:szCs w:val="22"/>
              </w:rPr>
              <w:t xml:space="preserve">isadvantaged </w:t>
            </w:r>
            <w:r w:rsidR="00E42913">
              <w:rPr>
                <w:color w:val="auto"/>
                <w:sz w:val="22"/>
                <w:szCs w:val="22"/>
              </w:rPr>
              <w:t>p</w:t>
            </w:r>
            <w:r w:rsidR="00004822">
              <w:rPr>
                <w:color w:val="auto"/>
                <w:sz w:val="22"/>
                <w:szCs w:val="22"/>
              </w:rPr>
              <w:t xml:space="preserve">ercentage </w:t>
            </w:r>
            <w:r w:rsidR="00E42913">
              <w:rPr>
                <w:color w:val="auto"/>
                <w:sz w:val="22"/>
                <w:szCs w:val="22"/>
              </w:rPr>
              <w:t xml:space="preserve">of Grade 5+ E&amp;M to </w:t>
            </w:r>
            <w:r w:rsidR="00004822">
              <w:rPr>
                <w:color w:val="auto"/>
                <w:sz w:val="22"/>
                <w:szCs w:val="22"/>
              </w:rPr>
              <w:t>above 28%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96FF" w14:textId="7916F46E" w:rsidR="00AF13E0" w:rsidRPr="00D66030" w:rsidRDefault="00115026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</w:t>
            </w:r>
            <w:r w:rsidR="004361EA">
              <w:rPr>
                <w:color w:val="auto"/>
                <w:sz w:val="22"/>
                <w:szCs w:val="22"/>
              </w:rPr>
              <w:t>1</w:t>
            </w:r>
          </w:p>
        </w:tc>
      </w:tr>
      <w:tr w:rsidR="00C562B5" w:rsidRPr="00AF13E0" w14:paraId="2CF79A1F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B9E6" w14:textId="77777777" w:rsidR="00C562B5" w:rsidRPr="00AF13E0" w:rsidRDefault="00C562B5" w:rsidP="00E25A71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AF13E0"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</w:rPr>
              <w:t>B</w:t>
            </w:r>
            <w:r w:rsidRPr="00AF13E0">
              <w:rPr>
                <w:color w:val="auto"/>
                <w:sz w:val="22"/>
                <w:szCs w:val="22"/>
              </w:rPr>
              <w:t>acc entry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652" w14:textId="2408D200" w:rsidR="00CA2D4A" w:rsidRPr="00E14209" w:rsidRDefault="004361EA" w:rsidP="00F04F74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E14209">
              <w:rPr>
                <w:color w:val="auto"/>
                <w:sz w:val="22"/>
                <w:szCs w:val="22"/>
              </w:rPr>
              <w:t xml:space="preserve">Disadvantaged </w:t>
            </w:r>
            <w:r w:rsidR="00564340" w:rsidRPr="00E14209">
              <w:rPr>
                <w:color w:val="auto"/>
                <w:sz w:val="22"/>
                <w:szCs w:val="22"/>
              </w:rPr>
              <w:t>EBacc entry for 20</w:t>
            </w:r>
            <w:r w:rsidR="00CA2D4A" w:rsidRPr="00E14209">
              <w:rPr>
                <w:color w:val="auto"/>
                <w:sz w:val="22"/>
                <w:szCs w:val="22"/>
              </w:rPr>
              <w:t>20 is</w:t>
            </w:r>
            <w:r w:rsidR="000B3F93" w:rsidRPr="00E14209">
              <w:rPr>
                <w:color w:val="auto"/>
                <w:sz w:val="22"/>
                <w:szCs w:val="22"/>
              </w:rPr>
              <w:t xml:space="preserve"> </w:t>
            </w:r>
            <w:r w:rsidR="00E14209" w:rsidRPr="00E14209">
              <w:rPr>
                <w:color w:val="auto"/>
                <w:sz w:val="22"/>
                <w:szCs w:val="22"/>
              </w:rPr>
              <w:t>1</w:t>
            </w:r>
            <w:r w:rsidR="00E14209" w:rsidRPr="00E14209">
              <w:t>2.9</w:t>
            </w:r>
            <w:r w:rsidR="000B3F93" w:rsidRPr="00E1420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9B7" w14:textId="5DAF5397" w:rsidR="00C562B5" w:rsidRPr="00D66030" w:rsidRDefault="00115026" w:rsidP="00E25A71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N/A</w:t>
            </w:r>
          </w:p>
        </w:tc>
      </w:tr>
      <w:tr w:rsidR="00C562B5" w:rsidRPr="00AF13E0" w14:paraId="0D336A5E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A4BD" w14:textId="65ACBF92" w:rsidR="00C562B5" w:rsidRPr="00AF13E0" w:rsidRDefault="00C562B5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Attendance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C96B" w14:textId="5C0AAD80" w:rsidR="00C562B5" w:rsidRPr="00D66030" w:rsidRDefault="00E42913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Improve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 w:rsidR="004361EA">
              <w:rPr>
                <w:color w:val="auto"/>
                <w:sz w:val="22"/>
                <w:szCs w:val="22"/>
              </w:rPr>
              <w:t xml:space="preserve">isadvantaged </w:t>
            </w:r>
            <w:r>
              <w:rPr>
                <w:color w:val="auto"/>
                <w:sz w:val="22"/>
                <w:szCs w:val="22"/>
              </w:rPr>
              <w:t>a</w:t>
            </w:r>
            <w:r w:rsidR="003D324A">
              <w:rPr>
                <w:color w:val="auto"/>
                <w:sz w:val="22"/>
                <w:szCs w:val="22"/>
              </w:rPr>
              <w:t xml:space="preserve">ttendance </w:t>
            </w:r>
            <w:r w:rsidR="00B20D1D">
              <w:rPr>
                <w:color w:val="auto"/>
                <w:sz w:val="22"/>
                <w:szCs w:val="22"/>
              </w:rPr>
              <w:t xml:space="preserve">to </w:t>
            </w:r>
            <w:r w:rsidR="00A10719">
              <w:rPr>
                <w:color w:val="auto"/>
                <w:sz w:val="22"/>
                <w:szCs w:val="22"/>
              </w:rPr>
              <w:t>above 92.2%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D0C9" w14:textId="652A0AB6" w:rsidR="00C562B5" w:rsidRPr="00D66030" w:rsidRDefault="00115026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</w:t>
            </w:r>
            <w:r w:rsidR="004361EA">
              <w:rPr>
                <w:color w:val="auto"/>
                <w:sz w:val="22"/>
                <w:szCs w:val="22"/>
              </w:rPr>
              <w:t>1</w:t>
            </w:r>
          </w:p>
        </w:tc>
      </w:tr>
      <w:tr w:rsidR="00AF13E0" w:rsidRPr="00AF13E0" w14:paraId="6495AFEB" w14:textId="77777777" w:rsidTr="00E06BA3">
        <w:trPr>
          <w:cantSplit/>
          <w:trHeight w:val="381"/>
        </w:trPr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5F03" w14:textId="58E0376B" w:rsidR="00AF13E0" w:rsidRPr="00AF13E0" w:rsidRDefault="00C562B5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Persistent Absenteeism</w:t>
            </w:r>
          </w:p>
        </w:tc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C177" w14:textId="738E2FAB" w:rsidR="00AF13E0" w:rsidRPr="00D66030" w:rsidRDefault="00B20D1D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Reduce </w:t>
            </w:r>
            <w:r w:rsidR="0019222D">
              <w:rPr>
                <w:color w:val="auto"/>
                <w:sz w:val="22"/>
                <w:szCs w:val="22"/>
              </w:rPr>
              <w:t>d</w:t>
            </w:r>
            <w:r w:rsidR="004361EA">
              <w:rPr>
                <w:color w:val="auto"/>
                <w:sz w:val="22"/>
                <w:szCs w:val="22"/>
              </w:rPr>
              <w:t xml:space="preserve">isadvantaged </w:t>
            </w:r>
            <w:r>
              <w:rPr>
                <w:color w:val="auto"/>
                <w:sz w:val="22"/>
                <w:szCs w:val="22"/>
              </w:rPr>
              <w:t>p</w:t>
            </w:r>
            <w:r w:rsidR="00A10719">
              <w:rPr>
                <w:color w:val="auto"/>
                <w:sz w:val="22"/>
                <w:szCs w:val="22"/>
              </w:rPr>
              <w:t>ersiste</w:t>
            </w:r>
            <w:r w:rsidR="00DF07EB">
              <w:rPr>
                <w:color w:val="auto"/>
                <w:sz w:val="22"/>
                <w:szCs w:val="22"/>
              </w:rPr>
              <w:t>n</w:t>
            </w:r>
            <w:r w:rsidR="00A10719">
              <w:rPr>
                <w:color w:val="auto"/>
                <w:sz w:val="22"/>
                <w:szCs w:val="22"/>
              </w:rPr>
              <w:t xml:space="preserve">t absenteeism </w:t>
            </w:r>
            <w:r>
              <w:rPr>
                <w:color w:val="auto"/>
                <w:sz w:val="22"/>
                <w:szCs w:val="22"/>
              </w:rPr>
              <w:t xml:space="preserve">to </w:t>
            </w:r>
            <w:r w:rsidR="00A10719">
              <w:rPr>
                <w:color w:val="auto"/>
                <w:sz w:val="22"/>
                <w:szCs w:val="22"/>
              </w:rPr>
              <w:t xml:space="preserve">below </w:t>
            </w:r>
            <w:r w:rsidR="00DF07EB">
              <w:rPr>
                <w:color w:val="auto"/>
                <w:sz w:val="22"/>
                <w:szCs w:val="22"/>
              </w:rPr>
              <w:t>22.8%</w:t>
            </w:r>
          </w:p>
        </w:tc>
        <w:tc>
          <w:tcPr>
            <w:tcW w:w="2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E818" w14:textId="5DF5EC48" w:rsidR="00AF13E0" w:rsidRPr="00D66030" w:rsidRDefault="00115026" w:rsidP="00D66030">
            <w:pPr>
              <w:pStyle w:val="TableRow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Summer 202</w:t>
            </w:r>
            <w:r w:rsidR="004361EA">
              <w:rPr>
                <w:color w:val="auto"/>
                <w:sz w:val="22"/>
                <w:szCs w:val="22"/>
              </w:rPr>
              <w:t>1</w:t>
            </w:r>
          </w:p>
        </w:tc>
      </w:tr>
    </w:tbl>
    <w:p w14:paraId="197B9B81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2A17D4E7" w14:textId="77777777" w:rsidR="00ED281D" w:rsidRPr="00AF13E0" w:rsidRDefault="00ED281D" w:rsidP="00ED281D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F4F77A2" wp14:editId="56AD7A43">
            <wp:extent cx="986790" cy="50355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965">
        <w:rPr>
          <w:color w:val="auto"/>
          <w:position w:val="20"/>
          <w:sz w:val="24"/>
          <w:szCs w:val="24"/>
        </w:rPr>
        <w:t>… for current academic year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694"/>
      </w:tblGrid>
      <w:tr w:rsidR="00AF13E0" w:rsidRPr="00AF13E0" w14:paraId="0B933F18" w14:textId="78BA3098" w:rsidTr="00E06BA3">
        <w:trPr>
          <w:cantSplit/>
          <w:trHeight w:val="381"/>
          <w:tblHeader/>
        </w:trPr>
        <w:tc>
          <w:tcPr>
            <w:tcW w:w="226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6B025971" w14:textId="77777777" w:rsidR="00D05A61" w:rsidRPr="00AF13E0" w:rsidRDefault="00D05A61" w:rsidP="00D66030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Measure</w:t>
            </w:r>
          </w:p>
        </w:tc>
        <w:tc>
          <w:tcPr>
            <w:tcW w:w="453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3425" w14:textId="77777777" w:rsidR="00D05A61" w:rsidRPr="00AF13E0" w:rsidRDefault="00D05A61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9E735A0" w14:textId="5F2D7751" w:rsidR="00D05A61" w:rsidRPr="00AF13E0" w:rsidRDefault="00D05A61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Target</w:t>
            </w:r>
          </w:p>
        </w:tc>
      </w:tr>
      <w:tr w:rsidR="00AF13E0" w:rsidRPr="00AF13E0" w14:paraId="271B4E6F" w14:textId="5600FF15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326B" w14:textId="77777777" w:rsidR="00D05A61" w:rsidRPr="00AF13E0" w:rsidRDefault="00D05A61" w:rsidP="00D66030">
            <w:pPr>
              <w:pStyle w:val="TableRow"/>
              <w:spacing w:before="0" w:after="0"/>
              <w:rPr>
                <w:color w:val="auto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Priority 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525B" w14:textId="77777777" w:rsidR="00D05A61" w:rsidRDefault="0076172F" w:rsidP="007E1044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Quality first teaching supported by evidence informed CPD for teachers and support staff.  (Further supported by CPD resources from The National College)</w:t>
            </w:r>
          </w:p>
          <w:p w14:paraId="28E2FD47" w14:textId="41D7DAAD" w:rsidR="005148A2" w:rsidRPr="00455D05" w:rsidRDefault="005148A2" w:rsidP="007E1044">
            <w:pPr>
              <w:spacing w:after="0" w:line="240" w:lineRule="auto"/>
              <w:ind w:left="57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55D05">
              <w:rPr>
                <w:i/>
                <w:iCs/>
                <w:color w:val="auto"/>
                <w:sz w:val="22"/>
                <w:szCs w:val="22"/>
              </w:rPr>
              <w:t>“Staff awareness of PP students and individual strategies are required for effective practice”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FA6192" w14:textId="77777777" w:rsidR="003C0EBE" w:rsidRDefault="00D748A8" w:rsidP="006B0D9F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Regular (weekly) PP mentioned in </w:t>
            </w:r>
            <w:r w:rsidR="008D4F35">
              <w:rPr>
                <w:color w:val="auto"/>
                <w:sz w:val="16"/>
                <w:szCs w:val="16"/>
              </w:rPr>
              <w:t>staff update and emails</w:t>
            </w:r>
          </w:p>
          <w:p w14:paraId="7F46BF29" w14:textId="0249B0C7" w:rsidR="008D4F35" w:rsidRPr="006B0D9F" w:rsidRDefault="008D4F35" w:rsidP="006B0D9F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Awareness of </w:t>
            </w:r>
            <w:r w:rsidR="006C0D61">
              <w:rPr>
                <w:color w:val="auto"/>
                <w:sz w:val="16"/>
                <w:szCs w:val="16"/>
              </w:rPr>
              <w:t xml:space="preserve">particular student issues in </w:t>
            </w:r>
            <w:r>
              <w:rPr>
                <w:color w:val="auto"/>
                <w:sz w:val="16"/>
                <w:szCs w:val="16"/>
              </w:rPr>
              <w:t xml:space="preserve">all year groups </w:t>
            </w:r>
            <w:r w:rsidR="006C0D61">
              <w:rPr>
                <w:color w:val="auto"/>
                <w:sz w:val="16"/>
                <w:szCs w:val="16"/>
              </w:rPr>
              <w:t xml:space="preserve">(identified </w:t>
            </w:r>
            <w:r w:rsidR="000E11AB">
              <w:rPr>
                <w:color w:val="auto"/>
                <w:sz w:val="16"/>
                <w:szCs w:val="16"/>
              </w:rPr>
              <w:t xml:space="preserve">through FTs and mentoring) </w:t>
            </w:r>
            <w:r>
              <w:rPr>
                <w:color w:val="auto"/>
                <w:sz w:val="16"/>
                <w:szCs w:val="16"/>
              </w:rPr>
              <w:t>made</w:t>
            </w:r>
            <w:r w:rsidR="006C0D61">
              <w:rPr>
                <w:color w:val="auto"/>
                <w:sz w:val="16"/>
                <w:szCs w:val="16"/>
              </w:rPr>
              <w:t xml:space="preserve"> available to staff</w:t>
            </w:r>
          </w:p>
        </w:tc>
      </w:tr>
      <w:tr w:rsidR="00AF13E0" w:rsidRPr="00AF13E0" w14:paraId="08219B46" w14:textId="582095BC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B04B" w14:textId="77777777" w:rsidR="00D05A61" w:rsidRPr="00AF13E0" w:rsidRDefault="00D05A61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Priority 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956A" w14:textId="77777777" w:rsidR="00D05A61" w:rsidRDefault="0076172F" w:rsidP="00455D05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Maintain a CPD focus on developing metacognition and the quality of teacher modelling and exposition.</w:t>
            </w:r>
          </w:p>
          <w:p w14:paraId="5F242162" w14:textId="2239CE62" w:rsidR="004D29E9" w:rsidRPr="00455D05" w:rsidRDefault="004D29E9" w:rsidP="00455D0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7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55D05">
              <w:rPr>
                <w:i/>
                <w:iCs/>
                <w:color w:val="auto"/>
                <w:sz w:val="22"/>
                <w:szCs w:val="22"/>
              </w:rPr>
              <w:t>“Modelling is recognised as highly beneficial to PP students from MAF feedback”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214A" w14:textId="71A44C81" w:rsidR="00D05A61" w:rsidRPr="006B0D9F" w:rsidRDefault="000E11AB" w:rsidP="00695CEA">
            <w:pPr>
              <w:pStyle w:val="TableRow"/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No target required as tackled through </w:t>
            </w:r>
            <w:r w:rsidR="00695CEA">
              <w:rPr>
                <w:color w:val="auto"/>
                <w:sz w:val="16"/>
                <w:szCs w:val="16"/>
              </w:rPr>
              <w:t>whole school CPD</w:t>
            </w:r>
          </w:p>
        </w:tc>
      </w:tr>
      <w:tr w:rsidR="003810F8" w:rsidRPr="00AF13E0" w14:paraId="617C4D47" w14:textId="77777777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9E28" w14:textId="1B8DA304" w:rsidR="003810F8" w:rsidRPr="00AF13E0" w:rsidRDefault="003810F8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 xml:space="preserve">Priority </w:t>
            </w:r>
            <w:r>
              <w:rPr>
                <w:rFonts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23E5" w14:textId="77777777" w:rsidR="003810F8" w:rsidRDefault="0076172F" w:rsidP="00455D05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A rigorous focus on the Catch up Strategy following the return to schools for all students.</w:t>
            </w:r>
          </w:p>
          <w:p w14:paraId="569E7059" w14:textId="0B6CDCFC" w:rsidR="00631B69" w:rsidRPr="00455D05" w:rsidRDefault="00631B69" w:rsidP="00455D0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7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55D05">
              <w:rPr>
                <w:i/>
                <w:iCs/>
                <w:color w:val="auto"/>
                <w:sz w:val="22"/>
                <w:szCs w:val="22"/>
              </w:rPr>
              <w:t>“Identification and fast reaction to PP issues is required”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8EAE3" w14:textId="77777777" w:rsidR="0095440A" w:rsidRDefault="003E57DF" w:rsidP="00695CEA">
            <w:pPr>
              <w:pStyle w:val="TableRow"/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Complemented through </w:t>
            </w:r>
            <w:r w:rsidR="00633875">
              <w:rPr>
                <w:color w:val="auto"/>
                <w:sz w:val="16"/>
                <w:szCs w:val="16"/>
              </w:rPr>
              <w:t>mentoring in all year groups</w:t>
            </w:r>
          </w:p>
          <w:p w14:paraId="0EA168D0" w14:textId="77777777" w:rsidR="0095440A" w:rsidRDefault="0095440A" w:rsidP="0095440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PP Learning walks to ensure appropriate engagement and involvement in lessons</w:t>
            </w:r>
          </w:p>
          <w:p w14:paraId="1748DE13" w14:textId="23B7BD87" w:rsidR="0095440A" w:rsidRPr="0095440A" w:rsidRDefault="00610008" w:rsidP="0095440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PP MAF reviews to ensure students feel confident they can make progress as a result of staff input</w:t>
            </w:r>
          </w:p>
        </w:tc>
      </w:tr>
      <w:tr w:rsidR="003810F8" w:rsidRPr="00AF13E0" w14:paraId="69C3BF80" w14:textId="77777777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C3AC" w14:textId="4D389108" w:rsidR="003810F8" w:rsidRPr="00AF13E0" w:rsidRDefault="003810F8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 xml:space="preserve">Priority </w:t>
            </w:r>
            <w:r>
              <w:rPr>
                <w:rFonts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CB59" w14:textId="77777777" w:rsidR="003810F8" w:rsidRDefault="0076172F" w:rsidP="00455D05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CPD on effective remote learning including investment in hardware to support the teachers and an audit to ensure ICT access is maintained for all students.</w:t>
            </w:r>
          </w:p>
          <w:p w14:paraId="7D086B68" w14:textId="19B6D612" w:rsidR="009A6128" w:rsidRPr="00455D05" w:rsidRDefault="009A6128" w:rsidP="00455D0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7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55D05">
              <w:rPr>
                <w:i/>
                <w:iCs/>
                <w:color w:val="auto"/>
                <w:sz w:val="22"/>
                <w:szCs w:val="22"/>
              </w:rPr>
              <w:t>“Identification and fast reaction to PP issues is required”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7163" w14:textId="396232CF" w:rsidR="003810F8" w:rsidRPr="006B0D9F" w:rsidRDefault="000F72E0" w:rsidP="006B0D9F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PP check</w:t>
            </w:r>
            <w:r w:rsidR="00952CE5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up if year groups</w:t>
            </w:r>
            <w:r w:rsidR="00952CE5">
              <w:rPr>
                <w:color w:val="auto"/>
                <w:sz w:val="16"/>
                <w:szCs w:val="16"/>
              </w:rPr>
              <w:t xml:space="preserve"> switch to remote learning</w:t>
            </w:r>
          </w:p>
        </w:tc>
      </w:tr>
      <w:tr w:rsidR="003810F8" w:rsidRPr="00AF13E0" w14:paraId="633DB8AE" w14:textId="77777777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9F04" w14:textId="6FD6D8E4" w:rsidR="003810F8" w:rsidRPr="00AF13E0" w:rsidRDefault="003810F8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 xml:space="preserve">Priority </w:t>
            </w:r>
            <w:r w:rsidR="00A95E5B">
              <w:rPr>
                <w:rFonts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0C20" w14:textId="394DB286" w:rsidR="003810F8" w:rsidRPr="00875EDA" w:rsidRDefault="00EC1082" w:rsidP="00875EDA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875EDA">
              <w:rPr>
                <w:color w:val="auto"/>
                <w:sz w:val="22"/>
                <w:szCs w:val="22"/>
              </w:rPr>
              <w:t xml:space="preserve">Literacy: Promotion of and CPD supporting the use of </w:t>
            </w:r>
            <w:proofErr w:type="spellStart"/>
            <w:r w:rsidRPr="00875EDA">
              <w:rPr>
                <w:color w:val="auto"/>
                <w:sz w:val="22"/>
                <w:szCs w:val="22"/>
              </w:rPr>
              <w:t>PiXL</w:t>
            </w:r>
            <w:proofErr w:type="spellEnd"/>
            <w:r w:rsidRPr="00875EDA">
              <w:rPr>
                <w:color w:val="auto"/>
                <w:sz w:val="22"/>
                <w:szCs w:val="22"/>
              </w:rPr>
              <w:t xml:space="preserve"> unlock </w:t>
            </w:r>
            <w:r w:rsidR="00B70C42">
              <w:rPr>
                <w:color w:val="auto"/>
                <w:sz w:val="22"/>
                <w:szCs w:val="22"/>
              </w:rPr>
              <w:t xml:space="preserve">and the reading strategy </w:t>
            </w:r>
            <w:r w:rsidRPr="00875EDA">
              <w:rPr>
                <w:color w:val="auto"/>
                <w:sz w:val="22"/>
                <w:szCs w:val="22"/>
              </w:rPr>
              <w:t>in lessons.</w:t>
            </w:r>
          </w:p>
          <w:p w14:paraId="43114281" w14:textId="3408BF38" w:rsidR="00212EFD" w:rsidRPr="00875EDA" w:rsidRDefault="00875EDA" w:rsidP="00875ED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7"/>
              <w:jc w:val="both"/>
              <w:rPr>
                <w:i/>
                <w:iCs/>
                <w:sz w:val="22"/>
                <w:szCs w:val="22"/>
              </w:rPr>
            </w:pPr>
            <w:r w:rsidRPr="00875EDA">
              <w:rPr>
                <w:i/>
                <w:iCs/>
                <w:sz w:val="22"/>
                <w:szCs w:val="22"/>
              </w:rPr>
              <w:t>“Linking this to PP students in particular need will be beneficial to focussed and more rapid intervention”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37FE" w14:textId="61D97E7C" w:rsidR="003810F8" w:rsidRPr="006B0D9F" w:rsidRDefault="00790939" w:rsidP="006B0D9F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PP follow-up highlighting PP students </w:t>
            </w:r>
            <w:r w:rsidR="00B4282E">
              <w:rPr>
                <w:color w:val="auto"/>
                <w:sz w:val="16"/>
                <w:szCs w:val="16"/>
              </w:rPr>
              <w:t>with particular needs</w:t>
            </w:r>
          </w:p>
        </w:tc>
      </w:tr>
      <w:tr w:rsidR="00AF13E0" w:rsidRPr="00AF13E0" w14:paraId="5FDF3C2D" w14:textId="79930579" w:rsidTr="00E06BA3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8AC6" w14:textId="288E3D9B" w:rsidR="00D05A61" w:rsidRPr="00AF13E0" w:rsidRDefault="00D05A61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lastRenderedPageBreak/>
              <w:t>Barriers to learning addressed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D9A2" w14:textId="283BF29F" w:rsidR="00D05A61" w:rsidRPr="00286D1D" w:rsidRDefault="00676A14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286D1D">
              <w:rPr>
                <w:color w:val="auto"/>
                <w:sz w:val="22"/>
                <w:szCs w:val="22"/>
              </w:rPr>
              <w:t xml:space="preserve">Poor attendance </w:t>
            </w:r>
            <w:r w:rsidR="00BE7F14" w:rsidRPr="00286D1D">
              <w:rPr>
                <w:color w:val="auto"/>
                <w:sz w:val="22"/>
                <w:szCs w:val="22"/>
              </w:rPr>
              <w:t>by some students</w:t>
            </w:r>
            <w:r w:rsidR="00AC4B99">
              <w:rPr>
                <w:color w:val="auto"/>
                <w:sz w:val="22"/>
                <w:szCs w:val="22"/>
              </w:rPr>
              <w:t>.</w:t>
            </w:r>
          </w:p>
          <w:p w14:paraId="3C2E8634" w14:textId="4372DAAD" w:rsidR="00BE7F14" w:rsidRPr="00286D1D" w:rsidRDefault="00BE7F14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286D1D">
              <w:rPr>
                <w:color w:val="auto"/>
                <w:sz w:val="22"/>
                <w:szCs w:val="22"/>
              </w:rPr>
              <w:t>Students have a variety of complex needs</w:t>
            </w:r>
            <w:r w:rsidR="00AC4B9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14:paraId="1845DAE3" w14:textId="0E9D2D14" w:rsidR="00D05A61" w:rsidRPr="006B0D9F" w:rsidRDefault="00D05A61" w:rsidP="006B0D9F">
            <w:pPr>
              <w:pStyle w:val="TableRow"/>
              <w:spacing w:before="0" w:after="0"/>
              <w:rPr>
                <w:color w:val="auto"/>
                <w:sz w:val="16"/>
                <w:szCs w:val="16"/>
              </w:rPr>
            </w:pPr>
          </w:p>
        </w:tc>
      </w:tr>
      <w:tr w:rsidR="00AF13E0" w:rsidRPr="00AF13E0" w14:paraId="0F6C77D7" w14:textId="4AEAE78B" w:rsidTr="00E06BA3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7592" w14:textId="73DE3859" w:rsidR="00D05A61" w:rsidRPr="00AF13E0" w:rsidRDefault="00D05A61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Other ongoing activities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29AB" w14:textId="4A8D3DEB" w:rsidR="00D05A61" w:rsidRPr="00286D1D" w:rsidRDefault="00D05A61" w:rsidP="00D66030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286D1D">
              <w:rPr>
                <w:rStyle w:val="PlaceholderText"/>
                <w:color w:val="auto"/>
                <w:sz w:val="22"/>
                <w:szCs w:val="22"/>
              </w:rPr>
              <w:t xml:space="preserve">Equipment funding, in particular for </w:t>
            </w:r>
            <w:r w:rsidR="00286D1D" w:rsidRPr="00286D1D">
              <w:rPr>
                <w:rStyle w:val="PlaceholderText"/>
                <w:color w:val="auto"/>
                <w:sz w:val="22"/>
                <w:szCs w:val="22"/>
              </w:rPr>
              <w:t>incoming</w:t>
            </w:r>
            <w:r w:rsidRPr="00286D1D">
              <w:rPr>
                <w:rStyle w:val="PlaceholderText"/>
                <w:color w:val="auto"/>
                <w:sz w:val="22"/>
                <w:szCs w:val="22"/>
              </w:rPr>
              <w:t xml:space="preserve"> Year 7</w:t>
            </w:r>
            <w:r w:rsidR="00AC4B99">
              <w:rPr>
                <w:rStyle w:val="PlaceholderText"/>
                <w:color w:val="auto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985D" w14:textId="18D8E596" w:rsidR="00D05A61" w:rsidRPr="006B0D9F" w:rsidRDefault="00F94C30" w:rsidP="006B0D9F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rStyle w:val="PlaceholderText"/>
                <w:color w:val="auto"/>
                <w:sz w:val="16"/>
                <w:szCs w:val="16"/>
              </w:rPr>
            </w:pPr>
            <w:r w:rsidRPr="006B0D9F">
              <w:rPr>
                <w:rStyle w:val="PlaceholderText"/>
                <w:color w:val="auto"/>
                <w:sz w:val="16"/>
                <w:szCs w:val="16"/>
              </w:rPr>
              <w:t>Continue to fund equipment</w:t>
            </w:r>
          </w:p>
        </w:tc>
      </w:tr>
      <w:tr w:rsidR="00AF13E0" w:rsidRPr="00AF13E0" w14:paraId="4192A438" w14:textId="0DFEEB99" w:rsidTr="00B4282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6889" w14:textId="2F24B4C1" w:rsidR="00D05A61" w:rsidRPr="00AF13E0" w:rsidRDefault="00D05A61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AF13E0">
              <w:rPr>
                <w:rFonts w:cs="Calibri"/>
                <w:color w:val="auto"/>
                <w:sz w:val="22"/>
                <w:szCs w:val="22"/>
              </w:rPr>
              <w:t>Projected spending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0F9C" w14:textId="2F159F30" w:rsidR="00D05A61" w:rsidRPr="00286D1D" w:rsidRDefault="00D05A61" w:rsidP="00D66030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286D1D">
              <w:rPr>
                <w:rStyle w:val="PlaceholderText"/>
                <w:color w:val="auto"/>
                <w:sz w:val="22"/>
                <w:szCs w:val="22"/>
              </w:rPr>
              <w:t>£</w:t>
            </w:r>
            <w:r w:rsidR="00FF787E">
              <w:rPr>
                <w:rStyle w:val="PlaceholderText"/>
                <w:color w:val="auto"/>
                <w:sz w:val="22"/>
                <w:szCs w:val="22"/>
              </w:rPr>
              <w:t>26</w:t>
            </w:r>
            <w:r w:rsidRPr="00286D1D">
              <w:rPr>
                <w:rStyle w:val="PlaceholderText"/>
                <w:color w:val="auto"/>
                <w:sz w:val="22"/>
                <w:szCs w:val="22"/>
              </w:rPr>
              <w:t>,000</w:t>
            </w:r>
          </w:p>
        </w:tc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A10ED3" w14:textId="68BCB3BB" w:rsidR="00D05A61" w:rsidRPr="006B0D9F" w:rsidRDefault="00D05A61" w:rsidP="006B0D9F">
            <w:pPr>
              <w:pStyle w:val="TableRow"/>
              <w:spacing w:before="0" w:after="0"/>
              <w:rPr>
                <w:rStyle w:val="PlaceholderText"/>
                <w:color w:val="auto"/>
                <w:sz w:val="16"/>
                <w:szCs w:val="16"/>
              </w:rPr>
            </w:pPr>
          </w:p>
        </w:tc>
      </w:tr>
    </w:tbl>
    <w:p w14:paraId="468C392B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209CDBCA" w14:textId="77777777" w:rsidR="007C4995" w:rsidRPr="00AF13E0" w:rsidRDefault="007C4995" w:rsidP="007C4995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CA88503" wp14:editId="28039983">
            <wp:extent cx="2519680" cy="5035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965">
        <w:rPr>
          <w:color w:val="auto"/>
          <w:position w:val="20"/>
          <w:sz w:val="24"/>
          <w:szCs w:val="24"/>
        </w:rPr>
        <w:t>… for current academic year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687"/>
      </w:tblGrid>
      <w:tr w:rsidR="00AF13E0" w:rsidRPr="00AF13E0" w14:paraId="30DB59E5" w14:textId="0AC6823A" w:rsidTr="00E06BA3">
        <w:trPr>
          <w:cantSplit/>
          <w:trHeight w:val="381"/>
          <w:tblHeader/>
        </w:trPr>
        <w:tc>
          <w:tcPr>
            <w:tcW w:w="226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354A" w14:textId="77777777" w:rsidR="00D05A61" w:rsidRPr="00AF13E0" w:rsidRDefault="00D05A61" w:rsidP="00D66030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Measure</w:t>
            </w:r>
          </w:p>
        </w:tc>
        <w:tc>
          <w:tcPr>
            <w:tcW w:w="453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1E04" w14:textId="77777777" w:rsidR="00D05A61" w:rsidRPr="00AF13E0" w:rsidRDefault="00D05A61" w:rsidP="00D66030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14:paraId="7C7E922E" w14:textId="397CFCBA" w:rsidR="00D05A61" w:rsidRPr="00AF13E0" w:rsidRDefault="00F725F4" w:rsidP="00D66030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Target</w:t>
            </w:r>
          </w:p>
        </w:tc>
      </w:tr>
      <w:tr w:rsidR="00AF13E0" w:rsidRPr="00AF13E0" w14:paraId="5F6C13AF" w14:textId="1EBAE7DF" w:rsidTr="00D75DEA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62E2" w14:textId="65B13C6E" w:rsidR="00D05A61" w:rsidRPr="00D66030" w:rsidRDefault="00D05A61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Priority 1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56E3" w14:textId="7FCC2E17" w:rsidR="00D05A61" w:rsidRPr="00D66030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Yr7-8 mentoring (Ce)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316CBB3" w14:textId="77777777" w:rsidR="00D05A61" w:rsidRDefault="004F7B7B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Students in need identified through FTs (</w:t>
            </w:r>
            <w:r w:rsidR="00266158">
              <w:rPr>
                <w:color w:val="auto"/>
                <w:sz w:val="16"/>
                <w:szCs w:val="16"/>
              </w:rPr>
              <w:t>“</w:t>
            </w:r>
            <w:r>
              <w:rPr>
                <w:color w:val="auto"/>
                <w:sz w:val="16"/>
                <w:szCs w:val="16"/>
              </w:rPr>
              <w:t>This is me</w:t>
            </w:r>
            <w:r w:rsidR="00266158">
              <w:rPr>
                <w:color w:val="auto"/>
                <w:sz w:val="16"/>
                <w:szCs w:val="16"/>
              </w:rPr>
              <w:t>”</w:t>
            </w:r>
            <w:r>
              <w:rPr>
                <w:color w:val="auto"/>
                <w:sz w:val="16"/>
                <w:szCs w:val="16"/>
              </w:rPr>
              <w:t>)</w:t>
            </w:r>
            <w:r w:rsidR="00266158">
              <w:rPr>
                <w:color w:val="auto"/>
                <w:sz w:val="16"/>
                <w:szCs w:val="16"/>
              </w:rPr>
              <w:t xml:space="preserve"> and ongoing tracking</w:t>
            </w:r>
          </w:p>
          <w:p w14:paraId="1C11F108" w14:textId="77777777" w:rsidR="00266158" w:rsidRDefault="00266158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Mentoring </w:t>
            </w:r>
            <w:r w:rsidR="00187871">
              <w:rPr>
                <w:color w:val="auto"/>
                <w:sz w:val="16"/>
                <w:szCs w:val="16"/>
              </w:rPr>
              <w:t>carried out by Ce</w:t>
            </w:r>
          </w:p>
          <w:p w14:paraId="035E24EA" w14:textId="6E14B7E0" w:rsidR="00187871" w:rsidRPr="0014768A" w:rsidRDefault="00187871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Staff made aware of </w:t>
            </w:r>
            <w:r w:rsidR="00D75DEA">
              <w:rPr>
                <w:color w:val="auto"/>
                <w:sz w:val="16"/>
                <w:szCs w:val="16"/>
              </w:rPr>
              <w:t xml:space="preserve">particular </w:t>
            </w:r>
            <w:r>
              <w:rPr>
                <w:color w:val="auto"/>
                <w:sz w:val="16"/>
                <w:szCs w:val="16"/>
              </w:rPr>
              <w:t xml:space="preserve">student issues </w:t>
            </w:r>
            <w:r w:rsidR="00D75DEA">
              <w:rPr>
                <w:color w:val="auto"/>
                <w:sz w:val="16"/>
                <w:szCs w:val="16"/>
              </w:rPr>
              <w:t>as appropriate</w:t>
            </w:r>
          </w:p>
        </w:tc>
      </w:tr>
      <w:tr w:rsidR="00AF13E0" w:rsidRPr="00AF13E0" w14:paraId="2A68B1CF" w14:textId="4DBAE2C0" w:rsidTr="00D75DEA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1CE1" w14:textId="3F6750D9" w:rsidR="00D05A61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1b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CAB1" w14:textId="10F37F57" w:rsidR="00D05A61" w:rsidRPr="00D66030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Yr9-10 support (Pl)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90AD7" w14:textId="77777777" w:rsidR="00D75DEA" w:rsidRDefault="00D75DEA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Students in need identified through FTs (“This is me”) and ongoing tracking</w:t>
            </w:r>
          </w:p>
          <w:p w14:paraId="2A119B98" w14:textId="4FACAF1C" w:rsidR="00D75DEA" w:rsidRDefault="00D75DEA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Mentoring carried out by Pl</w:t>
            </w:r>
          </w:p>
          <w:p w14:paraId="1599AD01" w14:textId="008AE6A0" w:rsidR="00D05A61" w:rsidRPr="0014768A" w:rsidRDefault="00D75DEA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Staff made aware of particular student issues as appropriate</w:t>
            </w:r>
          </w:p>
        </w:tc>
      </w:tr>
      <w:tr w:rsidR="00670DB9" w:rsidRPr="00AF13E0" w14:paraId="303912FB" w14:textId="77777777" w:rsidTr="00D75DEA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EC81" w14:textId="3F8C7808" w:rsidR="00670DB9" w:rsidRDefault="00670DB9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1</w:t>
            </w:r>
            <w:r>
              <w:rPr>
                <w:rFonts w:cs="Calibri"/>
                <w:color w:val="auto"/>
                <w:sz w:val="22"/>
                <w:szCs w:val="22"/>
              </w:rPr>
              <w:t>c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E60F" w14:textId="40FBDE41" w:rsidR="00670DB9" w:rsidRPr="00E22AE8" w:rsidRDefault="00E22AE8" w:rsidP="00E22AE8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E22AE8">
              <w:rPr>
                <w:color w:val="auto"/>
                <w:sz w:val="22"/>
                <w:szCs w:val="22"/>
              </w:rPr>
              <w:t>Yr7 and Yr9 student coaching (Es)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6E1D" w14:textId="77777777" w:rsidR="00670DB9" w:rsidRDefault="00FF7AE0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Students in need identified</w:t>
            </w:r>
          </w:p>
          <w:p w14:paraId="34E36E25" w14:textId="77777777" w:rsidR="00FF7AE0" w:rsidRDefault="00FF7AE0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Appropriate training given to student coaches</w:t>
            </w:r>
          </w:p>
          <w:p w14:paraId="42D99515" w14:textId="12E0A966" w:rsidR="00FF7AE0" w:rsidRDefault="00F917FA" w:rsidP="00D75DE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Benefits of a</w:t>
            </w:r>
            <w:r w:rsidR="00FF7AE0">
              <w:rPr>
                <w:color w:val="auto"/>
                <w:sz w:val="16"/>
                <w:szCs w:val="16"/>
              </w:rPr>
              <w:t xml:space="preserve">pproach evaluated for </w:t>
            </w:r>
            <w:r>
              <w:rPr>
                <w:color w:val="auto"/>
                <w:sz w:val="16"/>
                <w:szCs w:val="16"/>
              </w:rPr>
              <w:t>continued use</w:t>
            </w:r>
          </w:p>
        </w:tc>
      </w:tr>
      <w:tr w:rsidR="006C5914" w:rsidRPr="00AF13E0" w14:paraId="453B9A89" w14:textId="77777777" w:rsidTr="003473B7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D4D8" w14:textId="29102C7D" w:rsidR="006C5914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</w:t>
            </w:r>
            <w:r w:rsidR="00670DB9">
              <w:rPr>
                <w:rFonts w:cs="Calibri"/>
                <w:color w:val="auto"/>
                <w:sz w:val="22"/>
                <w:szCs w:val="22"/>
              </w:rPr>
              <w:t>d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2CCC" w14:textId="5272E519" w:rsidR="006C5914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Yr11 extra core classes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6F23" w14:textId="70269ADC" w:rsidR="006C5914" w:rsidRPr="003473B7" w:rsidRDefault="00084169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E</w:t>
            </w:r>
            <w:r w:rsidR="00480EEE" w:rsidRPr="003473B7">
              <w:rPr>
                <w:color w:val="auto"/>
                <w:sz w:val="16"/>
                <w:szCs w:val="16"/>
              </w:rPr>
              <w:t>&amp;M results of 45% and 28% as above</w:t>
            </w:r>
          </w:p>
        </w:tc>
      </w:tr>
      <w:tr w:rsidR="006C5914" w:rsidRPr="00AF13E0" w14:paraId="3AFF8F3F" w14:textId="77777777" w:rsidTr="003473B7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69BC" w14:textId="256F31DC" w:rsidR="006C5914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</w:t>
            </w:r>
            <w:r w:rsidR="00670DB9">
              <w:rPr>
                <w:rFonts w:cs="Calibri"/>
                <w:color w:val="auto"/>
                <w:sz w:val="22"/>
                <w:szCs w:val="22"/>
              </w:rPr>
              <w:t>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0F1E" w14:textId="3E751DC1" w:rsidR="006C5914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Yr11 core interventions (</w:t>
            </w:r>
            <w:proofErr w:type="spellStart"/>
            <w:r w:rsidRPr="00D24A8B">
              <w:rPr>
                <w:color w:val="auto"/>
                <w:sz w:val="22"/>
                <w:szCs w:val="22"/>
              </w:rPr>
              <w:t>Cv</w:t>
            </w:r>
            <w:proofErr w:type="spellEnd"/>
            <w:r w:rsidRPr="00D24A8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24A8B">
              <w:rPr>
                <w:color w:val="auto"/>
                <w:sz w:val="22"/>
                <w:szCs w:val="22"/>
              </w:rPr>
              <w:t>Fy</w:t>
            </w:r>
            <w:proofErr w:type="spellEnd"/>
            <w:r w:rsidRPr="00D24A8B">
              <w:rPr>
                <w:color w:val="auto"/>
                <w:sz w:val="22"/>
                <w:szCs w:val="22"/>
              </w:rPr>
              <w:t>, Hy)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9FC1" w14:textId="3017A9A9" w:rsidR="006C5914" w:rsidRPr="003473B7" w:rsidRDefault="00480EEE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E&amp;M results of 45% and 28% as above</w:t>
            </w:r>
          </w:p>
        </w:tc>
      </w:tr>
      <w:tr w:rsidR="006C5914" w:rsidRPr="00AF13E0" w14:paraId="1327BECB" w14:textId="77777777" w:rsidTr="003473B7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F56F" w14:textId="4DAF25CB" w:rsidR="006C5914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</w:t>
            </w:r>
            <w:r w:rsidR="00670DB9">
              <w:rPr>
                <w:rFonts w:cs="Calibri"/>
                <w:color w:val="auto"/>
                <w:sz w:val="22"/>
                <w:szCs w:val="22"/>
              </w:rPr>
              <w:t>f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857A" w14:textId="0721D808" w:rsidR="006C5914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Yr11 academic mentoring (TBA)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C6BB2" w14:textId="77777777" w:rsidR="006C5914" w:rsidRPr="003473B7" w:rsidRDefault="00A305F1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Academic mentoring used appropriately to support PP (and other) students</w:t>
            </w:r>
          </w:p>
          <w:p w14:paraId="08B49794" w14:textId="5B3C77A2" w:rsidR="00A305F1" w:rsidRPr="003473B7" w:rsidRDefault="00A305F1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E&amp;M results of 45% and 28% as above</w:t>
            </w:r>
          </w:p>
        </w:tc>
      </w:tr>
      <w:tr w:rsidR="006C5914" w:rsidRPr="00AF13E0" w14:paraId="2CB250ED" w14:textId="77777777" w:rsidTr="003473B7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07A4" w14:textId="4F5899DE" w:rsidR="006C5914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</w:t>
            </w:r>
            <w:r w:rsidR="00670DB9">
              <w:rPr>
                <w:rFonts w:cs="Calibri"/>
                <w:color w:val="auto"/>
                <w:sz w:val="22"/>
                <w:szCs w:val="22"/>
              </w:rPr>
              <w:t>g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0993" w14:textId="560CE047" w:rsidR="006C5914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Yr11 mentoring (Pl to co-ordinate)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CE16" w14:textId="77777777" w:rsidR="006C5914" w:rsidRPr="003473B7" w:rsidRDefault="00943F0A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Improve disadvantaged Progress 8 score to a positive value</w:t>
            </w:r>
          </w:p>
          <w:p w14:paraId="472334ED" w14:textId="4B42FFE4" w:rsidR="00943F0A" w:rsidRPr="003473B7" w:rsidRDefault="00943F0A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Maintain disadvantaged Attainment 8 score above 36.5</w:t>
            </w:r>
          </w:p>
        </w:tc>
      </w:tr>
      <w:tr w:rsidR="006C5914" w:rsidRPr="00AF13E0" w14:paraId="290C55C8" w14:textId="77777777" w:rsidTr="003473B7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6922" w14:textId="32747614" w:rsidR="006C5914" w:rsidRPr="00D66030" w:rsidRDefault="00A74ADD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1</w:t>
            </w:r>
            <w:r w:rsidR="00670DB9">
              <w:rPr>
                <w:rFonts w:cs="Calibri"/>
                <w:color w:val="auto"/>
                <w:sz w:val="22"/>
                <w:szCs w:val="22"/>
              </w:rPr>
              <w:t>h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0D4C" w14:textId="17BA333E" w:rsidR="006C5914" w:rsidRDefault="00B8109B" w:rsidP="00D24A8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 xml:space="preserve">Yr7-11 </w:t>
            </w:r>
            <w:proofErr w:type="spellStart"/>
            <w:r w:rsidRPr="00D24A8B">
              <w:rPr>
                <w:color w:val="auto"/>
                <w:sz w:val="22"/>
                <w:szCs w:val="22"/>
              </w:rPr>
              <w:t>PowerHour</w:t>
            </w:r>
            <w:proofErr w:type="spellEnd"/>
            <w:r w:rsidRPr="00D24A8B">
              <w:rPr>
                <w:color w:val="auto"/>
                <w:sz w:val="22"/>
                <w:szCs w:val="22"/>
              </w:rPr>
              <w:t xml:space="preserve"> used to offer support and mentoring to all, with targeted invites in KS4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52B22" w14:textId="77777777" w:rsidR="006C5914" w:rsidRPr="003473B7" w:rsidRDefault="00B1390F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 xml:space="preserve">Increased numbers using </w:t>
            </w:r>
            <w:proofErr w:type="spellStart"/>
            <w:r w:rsidRPr="003473B7">
              <w:rPr>
                <w:color w:val="auto"/>
                <w:sz w:val="16"/>
                <w:szCs w:val="16"/>
              </w:rPr>
              <w:t>PowerHour</w:t>
            </w:r>
            <w:proofErr w:type="spellEnd"/>
          </w:p>
          <w:p w14:paraId="47595214" w14:textId="77777777" w:rsidR="00B1390F" w:rsidRPr="003473B7" w:rsidRDefault="00B1390F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 xml:space="preserve">Positive feedback from students on </w:t>
            </w:r>
            <w:proofErr w:type="spellStart"/>
            <w:r w:rsidRPr="003473B7">
              <w:rPr>
                <w:color w:val="auto"/>
                <w:sz w:val="16"/>
                <w:szCs w:val="16"/>
              </w:rPr>
              <w:t>PowerHour</w:t>
            </w:r>
            <w:proofErr w:type="spellEnd"/>
          </w:p>
          <w:p w14:paraId="5F89158B" w14:textId="58187E3B" w:rsidR="00B1390F" w:rsidRPr="003473B7" w:rsidRDefault="00B1390F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3473B7">
              <w:rPr>
                <w:color w:val="auto"/>
                <w:sz w:val="16"/>
                <w:szCs w:val="16"/>
              </w:rPr>
              <w:t>P8 and A8 as above</w:t>
            </w:r>
          </w:p>
        </w:tc>
      </w:tr>
      <w:tr w:rsidR="006C5914" w:rsidRPr="00AF13E0" w14:paraId="3D1E0626" w14:textId="77777777" w:rsidTr="00656AB3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2B1A" w14:textId="517AECB2" w:rsidR="006C5914" w:rsidRPr="00D66030" w:rsidRDefault="00E06BA3" w:rsidP="00D66030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 xml:space="preserve">Priority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2a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2DA9" w14:textId="1AFF6344" w:rsidR="006C5914" w:rsidRDefault="00D24A8B" w:rsidP="003B39ED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Literacy</w:t>
            </w:r>
            <w:r w:rsidR="003B39ED">
              <w:rPr>
                <w:color w:val="auto"/>
                <w:sz w:val="22"/>
                <w:szCs w:val="22"/>
              </w:rPr>
              <w:t xml:space="preserve">: </w:t>
            </w:r>
            <w:r w:rsidRPr="00D24A8B">
              <w:rPr>
                <w:color w:val="auto"/>
                <w:sz w:val="22"/>
                <w:szCs w:val="22"/>
              </w:rPr>
              <w:t>Subject specialists in Yr7-8 library lessons targeting PP and reluctant readers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F5C20" w14:textId="6F38B22E" w:rsidR="006C5914" w:rsidRPr="00656AB3" w:rsidRDefault="00861AF1" w:rsidP="0014768A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656AB3">
              <w:rPr>
                <w:color w:val="auto"/>
                <w:sz w:val="16"/>
                <w:szCs w:val="16"/>
              </w:rPr>
              <w:t>Ensure English staff are targeting PP and reluctant readers as intended</w:t>
            </w:r>
          </w:p>
        </w:tc>
      </w:tr>
      <w:tr w:rsidR="003B39ED" w:rsidRPr="00AF13E0" w14:paraId="636F01C8" w14:textId="77777777" w:rsidTr="00656AB3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687D" w14:textId="12FC2C54" w:rsidR="003B39ED" w:rsidRPr="00D66030" w:rsidRDefault="00A74ADD" w:rsidP="003B39ED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 xml:space="preserve">            </w:t>
            </w:r>
            <w:r w:rsidR="003B39ED">
              <w:rPr>
                <w:rFonts w:cs="Calibri"/>
                <w:color w:val="auto"/>
                <w:sz w:val="22"/>
                <w:szCs w:val="22"/>
              </w:rPr>
              <w:t>2b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6199" w14:textId="60692E69" w:rsidR="003B39ED" w:rsidRPr="00D24A8B" w:rsidRDefault="003B39ED" w:rsidP="003B39ED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Literacy</w:t>
            </w:r>
            <w:r>
              <w:rPr>
                <w:color w:val="auto"/>
                <w:sz w:val="22"/>
                <w:szCs w:val="22"/>
              </w:rPr>
              <w:t xml:space="preserve">: </w:t>
            </w:r>
            <w:r w:rsidRPr="00D24A8B">
              <w:rPr>
                <w:color w:val="auto"/>
                <w:sz w:val="22"/>
                <w:szCs w:val="22"/>
              </w:rPr>
              <w:t>Article and book quizzes used in form time to promote reading to Yr7-9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EA6C" w14:textId="103581E1" w:rsidR="003B39ED" w:rsidRPr="00656AB3" w:rsidRDefault="00656AB3" w:rsidP="003B39ED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656AB3">
              <w:rPr>
                <w:color w:val="auto"/>
                <w:sz w:val="16"/>
                <w:szCs w:val="16"/>
              </w:rPr>
              <w:t>Ensure feasibility and use</w:t>
            </w:r>
          </w:p>
        </w:tc>
      </w:tr>
      <w:tr w:rsidR="003B39ED" w:rsidRPr="00AF13E0" w14:paraId="6694DA19" w14:textId="438EBD41" w:rsidTr="00E06BA3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0CF2" w14:textId="3157CB4F" w:rsidR="003B39ED" w:rsidRPr="00D66030" w:rsidRDefault="003B39ED" w:rsidP="003B39ED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Barriers to learning addressed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62FA" w14:textId="4BBE554C" w:rsidR="003B39ED" w:rsidRPr="00D66030" w:rsidRDefault="00683419" w:rsidP="003B39ED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Some d</w:t>
            </w:r>
            <w:r w:rsidR="003B39ED" w:rsidRPr="00D66030">
              <w:rPr>
                <w:color w:val="auto"/>
                <w:sz w:val="22"/>
                <w:szCs w:val="22"/>
              </w:rPr>
              <w:t xml:space="preserve">isadvantaged students have poor AtL2 scores as well as poor </w:t>
            </w:r>
            <w:r>
              <w:rPr>
                <w:color w:val="auto"/>
                <w:sz w:val="22"/>
                <w:szCs w:val="22"/>
              </w:rPr>
              <w:t>organisation</w:t>
            </w:r>
            <w:r w:rsidR="00116CE4">
              <w:rPr>
                <w:color w:val="auto"/>
                <w:sz w:val="22"/>
                <w:szCs w:val="22"/>
              </w:rPr>
              <w:t xml:space="preserve">, </w:t>
            </w:r>
            <w:r w:rsidR="003B39ED" w:rsidRPr="00D66030">
              <w:rPr>
                <w:color w:val="auto"/>
                <w:sz w:val="22"/>
                <w:szCs w:val="22"/>
              </w:rPr>
              <w:t>independent study skills, habits and motivation.</w:t>
            </w:r>
          </w:p>
        </w:tc>
        <w:tc>
          <w:tcPr>
            <w:tcW w:w="2687" w:type="dxa"/>
            <w:tcBorders>
              <w:right w:val="nil"/>
            </w:tcBorders>
            <w:shd w:val="clear" w:color="auto" w:fill="auto"/>
            <w:vAlign w:val="center"/>
          </w:tcPr>
          <w:p w14:paraId="55FF41CD" w14:textId="77777777" w:rsidR="003B39ED" w:rsidRPr="0014768A" w:rsidRDefault="003B39ED" w:rsidP="003B39ED">
            <w:pPr>
              <w:pStyle w:val="TableRow"/>
              <w:spacing w:before="0" w:after="0"/>
              <w:rPr>
                <w:color w:val="auto"/>
                <w:sz w:val="16"/>
                <w:szCs w:val="16"/>
              </w:rPr>
            </w:pPr>
          </w:p>
        </w:tc>
      </w:tr>
      <w:tr w:rsidR="003B39ED" w:rsidRPr="00AF13E0" w14:paraId="4009D5FA" w14:textId="3C8C317C" w:rsidTr="001C0A21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CA2C" w14:textId="101F5325" w:rsidR="003B39ED" w:rsidRPr="00D66030" w:rsidRDefault="003B39ED" w:rsidP="003B39ED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Other ongoing activities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56A2" w14:textId="0087E961" w:rsidR="003B39ED" w:rsidRPr="001C0A21" w:rsidRDefault="003B39ED" w:rsidP="003B39ED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1C0A21">
              <w:rPr>
                <w:rStyle w:val="PlaceholderText"/>
                <w:color w:val="auto"/>
                <w:sz w:val="22"/>
                <w:szCs w:val="22"/>
              </w:rPr>
              <w:t xml:space="preserve">KS3 </w:t>
            </w:r>
            <w:r w:rsidR="003473B7" w:rsidRPr="001C0A21">
              <w:rPr>
                <w:rStyle w:val="PlaceholderText"/>
                <w:color w:val="auto"/>
                <w:sz w:val="22"/>
                <w:szCs w:val="22"/>
              </w:rPr>
              <w:t xml:space="preserve">RALP and RANP </w:t>
            </w:r>
            <w:r w:rsidRPr="001C0A21">
              <w:rPr>
                <w:rStyle w:val="PlaceholderText"/>
                <w:color w:val="auto"/>
                <w:sz w:val="22"/>
                <w:szCs w:val="22"/>
              </w:rPr>
              <w:t>interventions</w:t>
            </w:r>
          </w:p>
          <w:p w14:paraId="155869B0" w14:textId="6BBBE3E0" w:rsidR="00C24DA4" w:rsidRDefault="00C24DA4" w:rsidP="003B39ED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KS4 Wed5 interventions</w:t>
            </w:r>
          </w:p>
          <w:p w14:paraId="5908C210" w14:textId="4378B47C" w:rsidR="00742324" w:rsidRPr="001C0A21" w:rsidRDefault="003B39ED" w:rsidP="00C24DA4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  <w:r w:rsidRPr="001C0A21">
              <w:rPr>
                <w:rStyle w:val="PlaceholderText"/>
                <w:color w:val="auto"/>
                <w:sz w:val="22"/>
                <w:szCs w:val="22"/>
              </w:rPr>
              <w:t>Early careers advice for Yr8 PP students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6DCE" w14:textId="2221E6F0" w:rsidR="003B39ED" w:rsidRDefault="003B39ED" w:rsidP="003B39ED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rStyle w:val="PlaceholderText"/>
                <w:color w:val="auto"/>
                <w:sz w:val="16"/>
                <w:szCs w:val="16"/>
              </w:rPr>
            </w:pPr>
            <w:r w:rsidRPr="0014768A">
              <w:rPr>
                <w:rStyle w:val="PlaceholderText"/>
                <w:color w:val="auto"/>
                <w:sz w:val="16"/>
                <w:szCs w:val="16"/>
              </w:rPr>
              <w:t>Continue to run successful KS3 RALP and RANP interventions, tilted to PP needs</w:t>
            </w:r>
          </w:p>
          <w:p w14:paraId="23D493EA" w14:textId="77777777" w:rsidR="00C24DA4" w:rsidRPr="0014768A" w:rsidRDefault="00C24DA4" w:rsidP="00C24DA4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rStyle w:val="PlaceholderText"/>
                <w:color w:val="auto"/>
                <w:sz w:val="16"/>
                <w:szCs w:val="16"/>
              </w:rPr>
            </w:pPr>
            <w:r w:rsidRPr="0014768A">
              <w:rPr>
                <w:rStyle w:val="PlaceholderText"/>
                <w:color w:val="auto"/>
                <w:sz w:val="16"/>
                <w:szCs w:val="16"/>
              </w:rPr>
              <w:t>Continue to run successful KS4 interventions, tilted to PP needs</w:t>
            </w:r>
          </w:p>
          <w:p w14:paraId="69533DFB" w14:textId="5DAAADC1" w:rsidR="003B39ED" w:rsidRPr="00C24DA4" w:rsidRDefault="003B39ED" w:rsidP="00C24DA4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rStyle w:val="PlaceholderText"/>
                <w:color w:val="auto"/>
                <w:sz w:val="16"/>
                <w:szCs w:val="16"/>
              </w:rPr>
            </w:pPr>
            <w:r w:rsidRPr="00C24DA4">
              <w:rPr>
                <w:rStyle w:val="PlaceholderText"/>
                <w:color w:val="auto"/>
                <w:sz w:val="16"/>
                <w:szCs w:val="16"/>
              </w:rPr>
              <w:t>Continue to offer early careers support</w:t>
            </w:r>
          </w:p>
        </w:tc>
      </w:tr>
      <w:tr w:rsidR="003B39ED" w:rsidRPr="00AF13E0" w14:paraId="2AD39C17" w14:textId="397DC184" w:rsidTr="00607DFE">
        <w:trPr>
          <w:cantSplit/>
          <w:trHeight w:val="38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E3A5" w14:textId="77777777" w:rsidR="003B39ED" w:rsidRPr="00D66030" w:rsidRDefault="003B39ED" w:rsidP="003B39ED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Projected spending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26BC" w14:textId="73F425C9" w:rsidR="003B39ED" w:rsidRPr="00D66030" w:rsidRDefault="003B39ED" w:rsidP="003B39ED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rStyle w:val="PlaceholderText"/>
                <w:color w:val="auto"/>
                <w:sz w:val="22"/>
                <w:szCs w:val="22"/>
              </w:rPr>
              <w:t>£</w:t>
            </w:r>
            <w:r w:rsidR="00703CE9">
              <w:rPr>
                <w:rStyle w:val="PlaceholderText"/>
                <w:color w:val="auto"/>
                <w:sz w:val="22"/>
                <w:szCs w:val="22"/>
              </w:rPr>
              <w:t>47</w:t>
            </w:r>
            <w:r w:rsidRPr="00D66030">
              <w:rPr>
                <w:rStyle w:val="PlaceholderText"/>
                <w:color w:val="auto"/>
                <w:sz w:val="22"/>
                <w:szCs w:val="22"/>
              </w:rPr>
              <w:t>,000</w:t>
            </w:r>
          </w:p>
        </w:tc>
        <w:tc>
          <w:tcPr>
            <w:tcW w:w="2687" w:type="dxa"/>
            <w:tcBorders>
              <w:bottom w:val="nil"/>
              <w:right w:val="nil"/>
            </w:tcBorders>
            <w:vAlign w:val="center"/>
          </w:tcPr>
          <w:p w14:paraId="2875BE0B" w14:textId="77777777" w:rsidR="003B39ED" w:rsidRPr="00D66030" w:rsidRDefault="003B39ED" w:rsidP="003B39ED">
            <w:pPr>
              <w:pStyle w:val="TableRow"/>
              <w:spacing w:before="0" w:after="0"/>
              <w:rPr>
                <w:rStyle w:val="PlaceholderText"/>
                <w:color w:val="auto"/>
                <w:sz w:val="22"/>
                <w:szCs w:val="22"/>
              </w:rPr>
            </w:pPr>
          </w:p>
        </w:tc>
      </w:tr>
    </w:tbl>
    <w:p w14:paraId="3F81BFC3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5FCFCDCC" w14:textId="77777777" w:rsidR="001F03AF" w:rsidRPr="00AF13E0" w:rsidRDefault="001F03AF" w:rsidP="001F03AF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216E8D8" wp14:editId="03EF893A">
            <wp:extent cx="1685290" cy="5035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965">
        <w:rPr>
          <w:color w:val="auto"/>
          <w:position w:val="20"/>
          <w:sz w:val="24"/>
          <w:szCs w:val="24"/>
        </w:rPr>
        <w:t>… for current academic year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687"/>
      </w:tblGrid>
      <w:tr w:rsidR="00D66030" w:rsidRPr="00AF13E0" w14:paraId="4EB6197D" w14:textId="77777777" w:rsidTr="00E06BA3">
        <w:trPr>
          <w:cantSplit/>
          <w:trHeight w:val="380"/>
          <w:tblHeader/>
        </w:trPr>
        <w:tc>
          <w:tcPr>
            <w:tcW w:w="226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ABA5" w14:textId="77777777" w:rsidR="00D66030" w:rsidRPr="00AF13E0" w:rsidRDefault="00D66030" w:rsidP="00752F57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Measure</w:t>
            </w:r>
          </w:p>
        </w:tc>
        <w:tc>
          <w:tcPr>
            <w:tcW w:w="453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8CCC" w14:textId="77777777" w:rsidR="00D66030" w:rsidRPr="00AF13E0" w:rsidRDefault="00D66030" w:rsidP="00752F57">
            <w:pPr>
              <w:pStyle w:val="TableRow"/>
              <w:spacing w:before="0" w:after="0"/>
              <w:jc w:val="center"/>
              <w:rPr>
                <w:color w:val="auto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14:paraId="2EC82166" w14:textId="77777777" w:rsidR="00D66030" w:rsidRPr="00AF13E0" w:rsidRDefault="00D66030" w:rsidP="00752F57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Target</w:t>
            </w:r>
          </w:p>
        </w:tc>
      </w:tr>
      <w:tr w:rsidR="00AC5597" w:rsidRPr="00AF13E0" w14:paraId="632C4CD5" w14:textId="29BBED1D" w:rsidTr="00E0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B653" w14:textId="77777777" w:rsidR="00AC5597" w:rsidRPr="00D66030" w:rsidRDefault="00AC5597" w:rsidP="00AC5597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Priority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42FA" w14:textId="5662364D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Improve attendance and target persistent absenteeism through early identification and action, parental contact, home visits  and attendance workshops.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F200" w14:textId="77777777" w:rsidR="00AC5597" w:rsidRPr="006B0D9F" w:rsidRDefault="00AC5597" w:rsidP="00AC5597">
            <w:pPr>
              <w:pStyle w:val="TableRow"/>
              <w:numPr>
                <w:ilvl w:val="0"/>
                <w:numId w:val="10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6B0D9F">
              <w:rPr>
                <w:color w:val="auto"/>
                <w:sz w:val="16"/>
                <w:szCs w:val="16"/>
              </w:rPr>
              <w:t>Attendance above 92.2%</w:t>
            </w:r>
          </w:p>
          <w:p w14:paraId="29842B02" w14:textId="59D3F24B" w:rsidR="00AC5597" w:rsidRPr="002B6ED1" w:rsidRDefault="00AC5597" w:rsidP="00AC5597">
            <w:pPr>
              <w:pStyle w:val="TableRow"/>
              <w:numPr>
                <w:ilvl w:val="0"/>
                <w:numId w:val="11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6B0D9F">
              <w:rPr>
                <w:color w:val="auto"/>
                <w:sz w:val="16"/>
                <w:szCs w:val="16"/>
              </w:rPr>
              <w:t>Persistent absenteeism below 22.8%</w:t>
            </w:r>
          </w:p>
        </w:tc>
      </w:tr>
      <w:tr w:rsidR="00AC5597" w:rsidRPr="00AF13E0" w14:paraId="354ECEC8" w14:textId="4E72AB6A" w:rsidTr="00E0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6351" w14:textId="77777777" w:rsidR="00AC5597" w:rsidRPr="00D66030" w:rsidRDefault="00AC5597" w:rsidP="00AC5597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Priority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EF64" w14:textId="7A8846E2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24A8B">
              <w:rPr>
                <w:color w:val="auto"/>
                <w:sz w:val="22"/>
                <w:szCs w:val="22"/>
              </w:rPr>
              <w:t>Improve parental contact with PP students, focussing in particular on PTCEs in the first instance.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0151" w14:textId="7E40A78F" w:rsidR="00AC5597" w:rsidRDefault="00AC5597" w:rsidP="00AC5597">
            <w:pPr>
              <w:pStyle w:val="TableRow"/>
              <w:numPr>
                <w:ilvl w:val="0"/>
                <w:numId w:val="11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2B6ED1">
              <w:rPr>
                <w:color w:val="auto"/>
                <w:sz w:val="16"/>
                <w:szCs w:val="16"/>
              </w:rPr>
              <w:t>Above 60% PP attendance to PTCEs</w:t>
            </w:r>
            <w:r w:rsidR="0014026A">
              <w:rPr>
                <w:color w:val="auto"/>
                <w:sz w:val="16"/>
                <w:szCs w:val="16"/>
              </w:rPr>
              <w:t xml:space="preserve"> </w:t>
            </w:r>
            <w:r w:rsidR="003A08E2">
              <w:rPr>
                <w:color w:val="auto"/>
                <w:sz w:val="16"/>
                <w:szCs w:val="16"/>
              </w:rPr>
              <w:t>(</w:t>
            </w:r>
            <w:r w:rsidR="0014026A">
              <w:rPr>
                <w:color w:val="auto"/>
                <w:sz w:val="16"/>
                <w:szCs w:val="16"/>
              </w:rPr>
              <w:t xml:space="preserve">if they can continue </w:t>
            </w:r>
            <w:r w:rsidR="00D66D4A">
              <w:rPr>
                <w:color w:val="auto"/>
                <w:sz w:val="16"/>
                <w:szCs w:val="16"/>
              </w:rPr>
              <w:t>with COVID19 restrictions</w:t>
            </w:r>
            <w:r w:rsidR="003A08E2">
              <w:rPr>
                <w:color w:val="auto"/>
                <w:sz w:val="16"/>
                <w:szCs w:val="16"/>
              </w:rPr>
              <w:t>)</w:t>
            </w:r>
          </w:p>
          <w:p w14:paraId="2026EA7C" w14:textId="2FE57B9E" w:rsidR="00D66D4A" w:rsidRPr="002B6ED1" w:rsidRDefault="00D66D4A" w:rsidP="00AC5597">
            <w:pPr>
              <w:pStyle w:val="TableRow"/>
              <w:numPr>
                <w:ilvl w:val="0"/>
                <w:numId w:val="11"/>
              </w:numPr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Successful </w:t>
            </w:r>
            <w:r w:rsidR="00CA2559">
              <w:rPr>
                <w:color w:val="auto"/>
                <w:sz w:val="16"/>
                <w:szCs w:val="16"/>
              </w:rPr>
              <w:t xml:space="preserve">PP </w:t>
            </w:r>
            <w:r w:rsidR="000B032A">
              <w:rPr>
                <w:color w:val="auto"/>
                <w:sz w:val="16"/>
                <w:szCs w:val="16"/>
              </w:rPr>
              <w:t xml:space="preserve">monitoring and </w:t>
            </w:r>
            <w:r w:rsidR="003A08E2">
              <w:rPr>
                <w:color w:val="auto"/>
                <w:sz w:val="16"/>
                <w:szCs w:val="16"/>
              </w:rPr>
              <w:t xml:space="preserve">appropriate </w:t>
            </w:r>
            <w:r w:rsidR="000B032A">
              <w:rPr>
                <w:color w:val="auto"/>
                <w:sz w:val="16"/>
                <w:szCs w:val="16"/>
              </w:rPr>
              <w:t xml:space="preserve">reaction with parental contact systems </w:t>
            </w:r>
            <w:r w:rsidR="003A08E2">
              <w:rPr>
                <w:color w:val="auto"/>
                <w:sz w:val="16"/>
                <w:szCs w:val="16"/>
              </w:rPr>
              <w:t>used during COVID19 restrictions</w:t>
            </w:r>
          </w:p>
        </w:tc>
      </w:tr>
      <w:tr w:rsidR="00AC5597" w:rsidRPr="00AF13E0" w14:paraId="3EF6673B" w14:textId="0FFE5CE2" w:rsidTr="00E0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A75F" w14:textId="3DAA2BCA" w:rsidR="00AC5597" w:rsidRPr="00D66030" w:rsidRDefault="00AC5597" w:rsidP="00AC5597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Barriers to learning addressed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6918" w14:textId="77777777" w:rsidR="00AC5597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286D1D">
              <w:rPr>
                <w:color w:val="auto"/>
                <w:sz w:val="22"/>
                <w:szCs w:val="22"/>
              </w:rPr>
              <w:t>Students have a variety of complex needs</w:t>
            </w:r>
            <w:r>
              <w:rPr>
                <w:color w:val="auto"/>
                <w:sz w:val="22"/>
                <w:szCs w:val="22"/>
              </w:rPr>
              <w:t xml:space="preserve"> that require individual identification and support.</w:t>
            </w:r>
          </w:p>
          <w:p w14:paraId="0FA4C3C0" w14:textId="0E24A613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Parental support and attitude to education is low.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E08AB" w14:textId="77777777" w:rsidR="00AC5597" w:rsidRPr="002B6ED1" w:rsidRDefault="00AC5597" w:rsidP="00AC5597">
            <w:pPr>
              <w:pStyle w:val="TableRow"/>
              <w:spacing w:before="0" w:after="0"/>
              <w:rPr>
                <w:color w:val="auto"/>
                <w:sz w:val="16"/>
                <w:szCs w:val="16"/>
              </w:rPr>
            </w:pPr>
          </w:p>
        </w:tc>
      </w:tr>
      <w:tr w:rsidR="00AC5597" w:rsidRPr="00AF13E0" w14:paraId="1E42698A" w14:textId="77777777" w:rsidTr="00E0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72C8" w14:textId="3FC24B5E" w:rsidR="00AC5597" w:rsidRPr="00D66030" w:rsidRDefault="00AC5597" w:rsidP="00AC5597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Other ongoing activities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FDA4" w14:textId="77777777" w:rsidR="00AC5597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Financial support for school visits, in particular Yr7 PGL visit.</w:t>
            </w:r>
          </w:p>
          <w:p w14:paraId="49735BF7" w14:textId="2ADCA28E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Free music tuition.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E1C5" w14:textId="77777777" w:rsidR="00AC5597" w:rsidRPr="002B6ED1" w:rsidRDefault="00AC5597" w:rsidP="00AC5597">
            <w:pPr>
              <w:pStyle w:val="TableRow"/>
              <w:numPr>
                <w:ilvl w:val="0"/>
                <w:numId w:val="11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2B6ED1">
              <w:rPr>
                <w:color w:val="auto"/>
                <w:sz w:val="16"/>
                <w:szCs w:val="16"/>
              </w:rPr>
              <w:t>Continue to advertise and fund financial assistance</w:t>
            </w:r>
          </w:p>
          <w:p w14:paraId="699BEF90" w14:textId="15345BC2" w:rsidR="00AC5597" w:rsidRPr="002B6ED1" w:rsidRDefault="00AC5597" w:rsidP="00AC5597">
            <w:pPr>
              <w:pStyle w:val="TableRow"/>
              <w:numPr>
                <w:ilvl w:val="0"/>
                <w:numId w:val="11"/>
              </w:numPr>
              <w:spacing w:before="0" w:after="0"/>
              <w:rPr>
                <w:color w:val="auto"/>
                <w:sz w:val="16"/>
                <w:szCs w:val="16"/>
              </w:rPr>
            </w:pPr>
            <w:r w:rsidRPr="002B6ED1">
              <w:rPr>
                <w:color w:val="auto"/>
                <w:sz w:val="16"/>
                <w:szCs w:val="16"/>
              </w:rPr>
              <w:t>Continue to advertise free music tuition</w:t>
            </w:r>
          </w:p>
        </w:tc>
      </w:tr>
      <w:tr w:rsidR="00AC5597" w:rsidRPr="00AF13E0" w14:paraId="4BFC4AFB" w14:textId="62DF554C" w:rsidTr="00FF3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0B0B" w14:textId="77777777" w:rsidR="00AC5597" w:rsidRPr="00D66030" w:rsidRDefault="00AC5597" w:rsidP="00AC5597">
            <w:pPr>
              <w:pStyle w:val="TableRow"/>
              <w:spacing w:before="0" w:after="0"/>
              <w:rPr>
                <w:rFonts w:cs="Calibri"/>
                <w:color w:val="auto"/>
                <w:sz w:val="22"/>
                <w:szCs w:val="22"/>
              </w:rPr>
            </w:pPr>
            <w:r w:rsidRPr="00D66030">
              <w:rPr>
                <w:rFonts w:cs="Calibri"/>
                <w:color w:val="auto"/>
                <w:sz w:val="22"/>
                <w:szCs w:val="22"/>
              </w:rPr>
              <w:t>Projected spending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58D8" w14:textId="28346DCF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D66030">
              <w:rPr>
                <w:color w:val="auto"/>
                <w:sz w:val="22"/>
                <w:szCs w:val="22"/>
              </w:rPr>
              <w:t>£</w:t>
            </w:r>
            <w:r w:rsidR="00FF787E">
              <w:rPr>
                <w:color w:val="auto"/>
                <w:sz w:val="22"/>
                <w:szCs w:val="22"/>
              </w:rPr>
              <w:t>49</w:t>
            </w:r>
            <w:r w:rsidRPr="00D66030">
              <w:rPr>
                <w:color w:val="auto"/>
                <w:sz w:val="22"/>
                <w:szCs w:val="22"/>
              </w:rPr>
              <w:t>,000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D821E6" w14:textId="77777777" w:rsidR="00AC5597" w:rsidRPr="00D66030" w:rsidRDefault="00AC5597" w:rsidP="00AC5597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</w:tbl>
    <w:p w14:paraId="61F74F1F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28D56A55" w14:textId="1A5FF864" w:rsidR="0046126F" w:rsidRPr="00AF13E0" w:rsidRDefault="00210D23" w:rsidP="00AF13E0">
      <w:pPr>
        <w:pStyle w:val="Heading2"/>
        <w:spacing w:before="0" w:after="0" w:line="360" w:lineRule="auto"/>
        <w:rPr>
          <w:color w:val="auto"/>
        </w:rPr>
      </w:pPr>
      <w:r w:rsidRPr="00AF13E0">
        <w:rPr>
          <w:color w:val="auto"/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615"/>
        <w:gridCol w:w="3615"/>
      </w:tblGrid>
      <w:tr w:rsidR="00AF13E0" w:rsidRPr="00053CCF" w14:paraId="7C35BCE8" w14:textId="77777777" w:rsidTr="00E06BA3">
        <w:trPr>
          <w:cantSplit/>
          <w:trHeight w:val="380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0EFB" w14:textId="77777777" w:rsidR="0046126F" w:rsidRPr="00053CCF" w:rsidRDefault="00210D23" w:rsidP="00C93EAF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053CCF">
              <w:rPr>
                <w:b/>
                <w:color w:val="auto"/>
                <w:sz w:val="22"/>
                <w:szCs w:val="22"/>
              </w:rPr>
              <w:t>Area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6D53" w14:textId="77777777" w:rsidR="0046126F" w:rsidRPr="00053CCF" w:rsidRDefault="00210D23" w:rsidP="00C93EAF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053CCF">
              <w:rPr>
                <w:b/>
                <w:color w:val="auto"/>
                <w:sz w:val="22"/>
                <w:szCs w:val="22"/>
              </w:rPr>
              <w:t>Challenge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078E" w14:textId="77777777" w:rsidR="0046126F" w:rsidRPr="00053CCF" w:rsidRDefault="00210D23" w:rsidP="00C93EAF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053CCF">
              <w:rPr>
                <w:b/>
                <w:color w:val="auto"/>
                <w:sz w:val="22"/>
                <w:szCs w:val="22"/>
              </w:rPr>
              <w:t>Mitigating action</w:t>
            </w:r>
          </w:p>
        </w:tc>
      </w:tr>
      <w:tr w:rsidR="00333305" w:rsidRPr="00AF13E0" w14:paraId="4071BDF5" w14:textId="77777777" w:rsidTr="00210598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EC99" w14:textId="77777777" w:rsidR="0064664D" w:rsidRDefault="006933C7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Teaching</w:t>
            </w:r>
          </w:p>
          <w:p w14:paraId="349D06E5" w14:textId="3A4BBB8B" w:rsidR="0046126F" w:rsidRPr="00AF13E0" w:rsidRDefault="0064664D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</w:t>
            </w:r>
            <w:r w:rsidR="00AD2AAD">
              <w:rPr>
                <w:rFonts w:cs="Calibri"/>
                <w:color w:val="auto"/>
                <w:sz w:val="22"/>
                <w:szCs w:val="22"/>
              </w:rPr>
              <w:t>Staff awareness of PP issues</w:t>
            </w:r>
            <w:r>
              <w:rPr>
                <w:rFonts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475A" w14:textId="30FF4B6E" w:rsidR="0046126F" w:rsidRPr="000950FB" w:rsidRDefault="00A26E3C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Ensuring pupil profiles are relevant and accessible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B572" w14:textId="77777777" w:rsidR="006548CC" w:rsidRDefault="006548CC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Look to support</w:t>
            </w:r>
            <w:r w:rsidR="00DC2678">
              <w:rPr>
                <w:color w:val="auto"/>
                <w:sz w:val="22"/>
                <w:szCs w:val="22"/>
              </w:rPr>
              <w:t xml:space="preserve"> from</w:t>
            </w:r>
            <w:r w:rsidRPr="000950F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50FB">
              <w:rPr>
                <w:color w:val="auto"/>
                <w:sz w:val="22"/>
                <w:szCs w:val="22"/>
              </w:rPr>
              <w:t>DoLs</w:t>
            </w:r>
            <w:proofErr w:type="spellEnd"/>
            <w:r w:rsidRPr="000950FB">
              <w:rPr>
                <w:color w:val="auto"/>
                <w:sz w:val="22"/>
                <w:szCs w:val="22"/>
              </w:rPr>
              <w:t xml:space="preserve"> and form tutors in creating pupil profiles</w:t>
            </w:r>
            <w:r w:rsidR="00DC2678">
              <w:rPr>
                <w:color w:val="auto"/>
                <w:sz w:val="22"/>
                <w:szCs w:val="22"/>
              </w:rPr>
              <w:t xml:space="preserve"> so that w</w:t>
            </w:r>
            <w:r w:rsidRPr="000950FB">
              <w:rPr>
                <w:color w:val="auto"/>
                <w:sz w:val="22"/>
                <w:szCs w:val="22"/>
              </w:rPr>
              <w:t>hole school involvement writing profiles promote</w:t>
            </w:r>
            <w:r w:rsidR="00DC2678">
              <w:rPr>
                <w:color w:val="auto"/>
                <w:sz w:val="22"/>
                <w:szCs w:val="22"/>
              </w:rPr>
              <w:t>s</w:t>
            </w:r>
            <w:r w:rsidRPr="000950FB">
              <w:rPr>
                <w:color w:val="auto"/>
                <w:sz w:val="22"/>
                <w:szCs w:val="22"/>
              </w:rPr>
              <w:t xml:space="preserve"> their use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  <w:p w14:paraId="2FA3F81A" w14:textId="13AF07AC" w:rsidR="00210598" w:rsidRPr="000950FB" w:rsidRDefault="00210598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Regular mentioning of PP issues and solutions through emails and the weekly staff update.</w:t>
            </w:r>
          </w:p>
        </w:tc>
      </w:tr>
      <w:tr w:rsidR="00793242" w:rsidRPr="00AF13E0" w14:paraId="6EE1AB3F" w14:textId="77777777" w:rsidTr="00605281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6032" w14:textId="77777777" w:rsidR="00793242" w:rsidRDefault="00793242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Teaching</w:t>
            </w:r>
          </w:p>
          <w:p w14:paraId="0C6CBCB8" w14:textId="3B05D84F" w:rsidR="00793242" w:rsidRDefault="00793242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(Support of PP students during any future need for remote learning)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A008" w14:textId="0BFF491D" w:rsidR="00793242" w:rsidRPr="000950FB" w:rsidRDefault="00793242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Ensuring </w:t>
            </w:r>
            <w:r w:rsidR="004C22BA">
              <w:rPr>
                <w:color w:val="auto"/>
                <w:sz w:val="22"/>
                <w:szCs w:val="22"/>
              </w:rPr>
              <w:t xml:space="preserve">ICT access and </w:t>
            </w:r>
            <w:r>
              <w:rPr>
                <w:color w:val="auto"/>
                <w:sz w:val="22"/>
                <w:szCs w:val="22"/>
              </w:rPr>
              <w:t xml:space="preserve">motivation </w:t>
            </w:r>
            <w:r w:rsidR="004C22BA">
              <w:rPr>
                <w:color w:val="auto"/>
                <w:sz w:val="22"/>
                <w:szCs w:val="22"/>
              </w:rPr>
              <w:t>of students to engage with remote learning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0D85" w14:textId="77777777" w:rsidR="00793242" w:rsidRDefault="004C22BA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Issues with ICT access have been identified and will be addressed through the government’s laptop scheme.</w:t>
            </w:r>
          </w:p>
          <w:p w14:paraId="41582DCB" w14:textId="60A1A550" w:rsidR="004C22BA" w:rsidRPr="000950FB" w:rsidRDefault="003E6054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Engagement of students will be addressed through quicker and more robust checking as well as </w:t>
            </w:r>
            <w:r w:rsidR="00605281">
              <w:rPr>
                <w:color w:val="auto"/>
                <w:sz w:val="22"/>
                <w:szCs w:val="22"/>
              </w:rPr>
              <w:t>a simplified system of putting materials online.</w:t>
            </w:r>
          </w:p>
        </w:tc>
      </w:tr>
      <w:tr w:rsidR="00333305" w:rsidRPr="00AF13E0" w14:paraId="302715BA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1794" w14:textId="77777777" w:rsidR="0046126F" w:rsidRDefault="006933C7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Targeted support</w:t>
            </w:r>
          </w:p>
          <w:p w14:paraId="669148E7" w14:textId="2946CD63" w:rsidR="0064664D" w:rsidRPr="00AF13E0" w:rsidRDefault="0064664D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cs="Calibri"/>
                <w:color w:val="auto"/>
                <w:sz w:val="22"/>
                <w:szCs w:val="22"/>
              </w:rPr>
              <w:t>PowerHour</w:t>
            </w:r>
            <w:proofErr w:type="spellEnd"/>
            <w:r>
              <w:rPr>
                <w:rFonts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AB25" w14:textId="09081B53" w:rsidR="0046126F" w:rsidRPr="000950FB" w:rsidRDefault="006548CC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Encouraging students to attend after school revision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F0E7" w14:textId="77777777" w:rsidR="0046126F" w:rsidRPr="000950FB" w:rsidRDefault="006548CC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Rewards system required</w:t>
            </w:r>
          </w:p>
          <w:p w14:paraId="1AA876F6" w14:textId="3CC612AC" w:rsidR="006548CC" w:rsidRDefault="006548CC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 xml:space="preserve">Analysis last year </w:t>
            </w:r>
            <w:r w:rsidR="00521326" w:rsidRPr="000950FB">
              <w:rPr>
                <w:color w:val="auto"/>
                <w:sz w:val="22"/>
                <w:szCs w:val="22"/>
              </w:rPr>
              <w:t xml:space="preserve">suggested that a calendar of topical workshops would be </w:t>
            </w:r>
            <w:r w:rsidR="00DE6FFC" w:rsidRPr="000950FB">
              <w:rPr>
                <w:color w:val="auto"/>
                <w:sz w:val="22"/>
                <w:szCs w:val="22"/>
              </w:rPr>
              <w:t>received well amongst all Yr11 PP students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  <w:p w14:paraId="0B00937F" w14:textId="15C72B60" w:rsidR="00856079" w:rsidRPr="000950FB" w:rsidRDefault="00856079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Teachers have been asked to accompany students to </w:t>
            </w:r>
            <w:proofErr w:type="spellStart"/>
            <w:r>
              <w:rPr>
                <w:color w:val="auto"/>
                <w:sz w:val="22"/>
                <w:szCs w:val="22"/>
              </w:rPr>
              <w:t>PowerHour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to ensure engagement with appropriate work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</w:tc>
      </w:tr>
      <w:tr w:rsidR="00475E47" w:rsidRPr="00AF13E0" w14:paraId="76ECB466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52E3" w14:textId="77777777" w:rsidR="00475E47" w:rsidRDefault="0064664D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lastRenderedPageBreak/>
              <w:t>Targeted support</w:t>
            </w:r>
          </w:p>
          <w:p w14:paraId="731CABB5" w14:textId="079B9EE1" w:rsidR="0064664D" w:rsidRDefault="0064664D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</w:t>
            </w:r>
            <w:r w:rsidR="007832C2">
              <w:rPr>
                <w:rFonts w:cs="Calibri"/>
                <w:color w:val="auto"/>
                <w:sz w:val="22"/>
                <w:szCs w:val="22"/>
              </w:rPr>
              <w:t>Tracking follow-up)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42C7" w14:textId="7F7B08FD" w:rsidR="00475E47" w:rsidRPr="000950FB" w:rsidRDefault="00D91475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Ensur</w:t>
            </w:r>
            <w:r w:rsidR="00475E47" w:rsidRPr="000950FB">
              <w:rPr>
                <w:color w:val="auto"/>
                <w:sz w:val="22"/>
                <w:szCs w:val="22"/>
              </w:rPr>
              <w:t xml:space="preserve">ing </w:t>
            </w:r>
            <w:r w:rsidRPr="000950FB">
              <w:rPr>
                <w:color w:val="auto"/>
                <w:sz w:val="22"/>
                <w:szCs w:val="22"/>
              </w:rPr>
              <w:t>t</w:t>
            </w:r>
            <w:r w:rsidR="00475E47" w:rsidRPr="000950FB">
              <w:rPr>
                <w:color w:val="auto"/>
                <w:sz w:val="22"/>
                <w:szCs w:val="22"/>
              </w:rPr>
              <w:t xml:space="preserve">ime </w:t>
            </w:r>
            <w:r w:rsidRPr="000950FB">
              <w:rPr>
                <w:color w:val="auto"/>
                <w:sz w:val="22"/>
                <w:szCs w:val="22"/>
              </w:rPr>
              <w:t xml:space="preserve">is available </w:t>
            </w:r>
            <w:r w:rsidR="00475E47" w:rsidRPr="000950FB">
              <w:rPr>
                <w:color w:val="auto"/>
                <w:sz w:val="22"/>
                <w:szCs w:val="22"/>
              </w:rPr>
              <w:t xml:space="preserve">for </w:t>
            </w:r>
            <w:r w:rsidRPr="000950FB">
              <w:rPr>
                <w:color w:val="auto"/>
                <w:sz w:val="22"/>
                <w:szCs w:val="22"/>
              </w:rPr>
              <w:t xml:space="preserve">the </w:t>
            </w:r>
            <w:r w:rsidR="00475E47" w:rsidRPr="000950FB">
              <w:rPr>
                <w:color w:val="auto"/>
                <w:sz w:val="22"/>
                <w:szCs w:val="22"/>
              </w:rPr>
              <w:t xml:space="preserve">PP coordinator to </w:t>
            </w:r>
            <w:r w:rsidRPr="000950FB">
              <w:rPr>
                <w:color w:val="auto"/>
                <w:sz w:val="22"/>
                <w:szCs w:val="22"/>
              </w:rPr>
              <w:t xml:space="preserve">run </w:t>
            </w:r>
            <w:r w:rsidR="00524CFA" w:rsidRPr="000950FB">
              <w:rPr>
                <w:color w:val="auto"/>
                <w:sz w:val="22"/>
                <w:szCs w:val="22"/>
              </w:rPr>
              <w:t xml:space="preserve">support sessions </w:t>
            </w:r>
            <w:r w:rsidR="00AB1DB9" w:rsidRPr="000950FB">
              <w:rPr>
                <w:color w:val="auto"/>
                <w:sz w:val="22"/>
                <w:szCs w:val="22"/>
              </w:rPr>
              <w:t>following each tracking round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A83C" w14:textId="14D7C204" w:rsidR="00475E47" w:rsidRPr="000950FB" w:rsidRDefault="00AB1DB9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Use of cover, during PM reg, PDC and lessons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</w:tc>
      </w:tr>
      <w:tr w:rsidR="00333305" w:rsidRPr="00AF13E0" w14:paraId="15440869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7F4C" w14:textId="1362F5BE" w:rsidR="0046126F" w:rsidRDefault="001A1DDC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Targeted support</w:t>
            </w:r>
          </w:p>
          <w:p w14:paraId="667948F3" w14:textId="147C769D" w:rsidR="007832C2" w:rsidRPr="00AF13E0" w:rsidRDefault="007832C2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(Mentoring)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7DF3" w14:textId="6E32D6FE" w:rsidR="0046126F" w:rsidRPr="000950FB" w:rsidRDefault="00BE08D9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>Ensuring mentor</w:t>
            </w:r>
            <w:r w:rsidR="00756493" w:rsidRPr="000950FB">
              <w:rPr>
                <w:color w:val="auto"/>
                <w:sz w:val="22"/>
                <w:szCs w:val="22"/>
              </w:rPr>
              <w:t xml:space="preserve">ing </w:t>
            </w:r>
            <w:r w:rsidR="00B35438" w:rsidRPr="000950FB">
              <w:rPr>
                <w:color w:val="auto"/>
                <w:sz w:val="22"/>
                <w:szCs w:val="22"/>
              </w:rPr>
              <w:t>sessions are ongoing and regular with a purposeful outcome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ADCB" w14:textId="343AD983" w:rsidR="0046126F" w:rsidRPr="000950FB" w:rsidRDefault="00D77716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Mentors to report back to PP coordinator </w:t>
            </w:r>
            <w:r w:rsidR="00364E45">
              <w:rPr>
                <w:color w:val="auto"/>
                <w:sz w:val="22"/>
                <w:szCs w:val="22"/>
              </w:rPr>
              <w:t>with brief feedback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</w:tc>
      </w:tr>
      <w:tr w:rsidR="000348C7" w:rsidRPr="00AF13E0" w14:paraId="5214305E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F973" w14:textId="567A39C9" w:rsidR="000348C7" w:rsidRDefault="001A1DDC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Targeted support</w:t>
            </w:r>
          </w:p>
          <w:p w14:paraId="014D8E07" w14:textId="1B05EAB1" w:rsidR="007832C2" w:rsidRDefault="007832C2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(Mentoring)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5D84" w14:textId="76CFD0BB" w:rsidR="000348C7" w:rsidRPr="000950FB" w:rsidRDefault="000348C7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0950FB">
              <w:rPr>
                <w:color w:val="auto"/>
                <w:sz w:val="22"/>
                <w:szCs w:val="22"/>
              </w:rPr>
              <w:t xml:space="preserve">Ensuring mentors are appropriately trained to </w:t>
            </w:r>
            <w:r w:rsidR="00FA71CA" w:rsidRPr="000950FB">
              <w:rPr>
                <w:color w:val="auto"/>
                <w:sz w:val="22"/>
                <w:szCs w:val="22"/>
              </w:rPr>
              <w:t xml:space="preserve">make the best use of the opportunities </w:t>
            </w:r>
            <w:r w:rsidR="0064664D" w:rsidRPr="000950FB">
              <w:rPr>
                <w:color w:val="auto"/>
                <w:sz w:val="22"/>
                <w:szCs w:val="22"/>
              </w:rPr>
              <w:t>available to them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428F" w14:textId="50B74A0F" w:rsidR="000348C7" w:rsidRPr="007A430A" w:rsidRDefault="00364E45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7A430A">
              <w:rPr>
                <w:color w:val="auto"/>
                <w:sz w:val="22"/>
                <w:szCs w:val="22"/>
              </w:rPr>
              <w:t xml:space="preserve">Continue and build on mentor </w:t>
            </w:r>
            <w:r w:rsidR="00053CCF" w:rsidRPr="007A430A">
              <w:rPr>
                <w:color w:val="auto"/>
                <w:sz w:val="22"/>
                <w:szCs w:val="22"/>
              </w:rPr>
              <w:t>training offered last year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</w:tc>
      </w:tr>
      <w:tr w:rsidR="001A1DDC" w:rsidRPr="00AF13E0" w14:paraId="215B9E0E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A093" w14:textId="77777777" w:rsidR="001A1DDC" w:rsidRDefault="001A1DDC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Wider strategies</w:t>
            </w:r>
          </w:p>
          <w:p w14:paraId="6B5DA637" w14:textId="63014BF3" w:rsidR="001A1DDC" w:rsidRDefault="001A1DDC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</w:t>
            </w:r>
            <w:r w:rsidR="00BC0256">
              <w:rPr>
                <w:rFonts w:cs="Calibri"/>
                <w:color w:val="auto"/>
                <w:sz w:val="22"/>
                <w:szCs w:val="22"/>
              </w:rPr>
              <w:t>Improve attendance)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85BE" w14:textId="19583301" w:rsidR="001A1DDC" w:rsidRPr="000950FB" w:rsidRDefault="00BC0256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Improving attendance amidst COVID19 where </w:t>
            </w:r>
            <w:r w:rsidR="00333D60">
              <w:rPr>
                <w:color w:val="auto"/>
                <w:sz w:val="22"/>
                <w:szCs w:val="22"/>
              </w:rPr>
              <w:t xml:space="preserve">some </w:t>
            </w:r>
            <w:r>
              <w:rPr>
                <w:color w:val="auto"/>
                <w:sz w:val="22"/>
                <w:szCs w:val="22"/>
              </w:rPr>
              <w:t>students are isolating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83F1" w14:textId="22A108A1" w:rsidR="001A1DDC" w:rsidRPr="007A430A" w:rsidRDefault="00333D60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 w:rsidRPr="007A430A">
              <w:rPr>
                <w:color w:val="auto"/>
                <w:sz w:val="22"/>
                <w:szCs w:val="22"/>
              </w:rPr>
              <w:t xml:space="preserve">Continued focus on attendance by </w:t>
            </w:r>
            <w:proofErr w:type="spellStart"/>
            <w:r w:rsidRPr="007A430A">
              <w:rPr>
                <w:color w:val="auto"/>
                <w:sz w:val="22"/>
                <w:szCs w:val="22"/>
              </w:rPr>
              <w:t>DoLs</w:t>
            </w:r>
            <w:proofErr w:type="spellEnd"/>
            <w:r w:rsidRPr="007A430A">
              <w:rPr>
                <w:color w:val="auto"/>
                <w:sz w:val="22"/>
                <w:szCs w:val="22"/>
              </w:rPr>
              <w:t xml:space="preserve"> and </w:t>
            </w:r>
            <w:r w:rsidR="008C6F30" w:rsidRPr="007A430A">
              <w:rPr>
                <w:color w:val="auto"/>
                <w:sz w:val="22"/>
                <w:szCs w:val="22"/>
              </w:rPr>
              <w:t>s</w:t>
            </w:r>
            <w:r w:rsidR="008C6F30" w:rsidRPr="007A430A">
              <w:rPr>
                <w:sz w:val="22"/>
                <w:szCs w:val="22"/>
              </w:rPr>
              <w:t>chool inclusion coordinator</w:t>
            </w:r>
            <w:r w:rsidR="007A430A" w:rsidRPr="007A430A">
              <w:rPr>
                <w:sz w:val="22"/>
                <w:szCs w:val="22"/>
              </w:rPr>
              <w:t>, taking into account the difficulties that COVID19 brings</w:t>
            </w:r>
            <w:r w:rsidR="00210598">
              <w:rPr>
                <w:sz w:val="22"/>
                <w:szCs w:val="22"/>
              </w:rPr>
              <w:t>.</w:t>
            </w:r>
          </w:p>
        </w:tc>
      </w:tr>
      <w:tr w:rsidR="001A1DDC" w:rsidRPr="00AF13E0" w14:paraId="74048A53" w14:textId="77777777" w:rsidTr="001A1DDC">
        <w:trPr>
          <w:cantSplit/>
          <w:trHeight w:val="3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9BEE" w14:textId="77777777" w:rsidR="001A1DDC" w:rsidRDefault="001A1DDC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Wider strategies</w:t>
            </w:r>
          </w:p>
          <w:p w14:paraId="573835C2" w14:textId="3B055F01" w:rsidR="00BC0256" w:rsidRDefault="00BC0256" w:rsidP="000950FB">
            <w:pPr>
              <w:pStyle w:val="TableRow"/>
              <w:spacing w:before="0" w:after="0"/>
              <w:jc w:val="center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color w:val="auto"/>
                <w:sz w:val="22"/>
                <w:szCs w:val="22"/>
              </w:rPr>
              <w:t>(Improve parental contact)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4359" w14:textId="69B41D0D" w:rsidR="001A1DDC" w:rsidRPr="000950FB" w:rsidRDefault="00254426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Targeting parental involvement in PTCEs when these are not going ahead due to COVID19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6814" w14:textId="16D4C08A" w:rsidR="001A1DDC" w:rsidRPr="008C6F30" w:rsidRDefault="006B0823" w:rsidP="000950FB">
            <w:pPr>
              <w:pStyle w:val="TableRow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Ensuring that </w:t>
            </w:r>
            <w:r w:rsidR="00056922">
              <w:rPr>
                <w:color w:val="auto"/>
                <w:sz w:val="22"/>
                <w:szCs w:val="22"/>
              </w:rPr>
              <w:t xml:space="preserve">PP families are prioritised and issues identified early when considering </w:t>
            </w:r>
            <w:r>
              <w:rPr>
                <w:color w:val="auto"/>
                <w:sz w:val="22"/>
                <w:szCs w:val="22"/>
              </w:rPr>
              <w:t>alternatives to PTCEs (</w:t>
            </w:r>
            <w:r w:rsidR="00056922">
              <w:rPr>
                <w:color w:val="auto"/>
                <w:sz w:val="22"/>
                <w:szCs w:val="22"/>
              </w:rPr>
              <w:t xml:space="preserve">primarily </w:t>
            </w:r>
            <w:r>
              <w:rPr>
                <w:color w:val="auto"/>
                <w:sz w:val="22"/>
                <w:szCs w:val="22"/>
              </w:rPr>
              <w:t>phone co</w:t>
            </w:r>
            <w:r w:rsidR="00056922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ver</w:t>
            </w:r>
            <w:r w:rsidR="00056922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ations</w:t>
            </w:r>
            <w:r w:rsidR="00DC2678">
              <w:rPr>
                <w:color w:val="auto"/>
                <w:sz w:val="22"/>
                <w:szCs w:val="22"/>
              </w:rPr>
              <w:t xml:space="preserve"> at present</w:t>
            </w:r>
            <w:r>
              <w:rPr>
                <w:color w:val="auto"/>
                <w:sz w:val="22"/>
                <w:szCs w:val="22"/>
              </w:rPr>
              <w:t>)</w:t>
            </w:r>
            <w:r w:rsidR="00210598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700D4F1A" w14:textId="77777777" w:rsidR="00AF13E0" w:rsidRPr="00C93EAF" w:rsidRDefault="00AF13E0" w:rsidP="00AF13E0">
      <w:pPr>
        <w:spacing w:after="0" w:line="360" w:lineRule="auto"/>
        <w:rPr>
          <w:color w:val="auto"/>
          <w:sz w:val="22"/>
          <w:szCs w:val="22"/>
        </w:rPr>
      </w:pPr>
    </w:p>
    <w:p w14:paraId="6E035871" w14:textId="02285A09" w:rsidR="0046126F" w:rsidRPr="00AF13E0" w:rsidRDefault="00210D23" w:rsidP="00AF13E0">
      <w:pPr>
        <w:pStyle w:val="Heading2"/>
        <w:spacing w:before="0" w:after="0" w:line="360" w:lineRule="auto"/>
        <w:rPr>
          <w:color w:val="auto"/>
          <w:sz w:val="24"/>
          <w:szCs w:val="24"/>
        </w:rPr>
      </w:pPr>
      <w:r w:rsidRPr="00AF13E0">
        <w:rPr>
          <w:color w:val="auto"/>
          <w:sz w:val="24"/>
          <w:szCs w:val="24"/>
        </w:rPr>
        <w:t xml:space="preserve">Review: </w:t>
      </w:r>
      <w:r w:rsidR="002A3319">
        <w:rPr>
          <w:color w:val="auto"/>
          <w:sz w:val="24"/>
          <w:szCs w:val="24"/>
        </w:rPr>
        <w:t>L</w:t>
      </w:r>
      <w:r w:rsidRPr="00AF13E0">
        <w:rPr>
          <w:color w:val="auto"/>
          <w:sz w:val="24"/>
          <w:szCs w:val="24"/>
        </w:rPr>
        <w:t>ast year’s aims and outcomes</w:t>
      </w:r>
      <w:r w:rsidR="00AF13E0" w:rsidRPr="00AF13E0">
        <w:rPr>
          <w:color w:val="auto"/>
          <w:sz w:val="24"/>
          <w:szCs w:val="24"/>
        </w:rPr>
        <w:t xml:space="preserve"> (20</w:t>
      </w:r>
      <w:r w:rsidR="00533564">
        <w:rPr>
          <w:color w:val="auto"/>
          <w:sz w:val="24"/>
          <w:szCs w:val="24"/>
        </w:rPr>
        <w:t>19</w:t>
      </w:r>
      <w:r w:rsidR="00AF13E0" w:rsidRPr="00AF13E0">
        <w:rPr>
          <w:color w:val="auto"/>
          <w:sz w:val="24"/>
          <w:szCs w:val="24"/>
        </w:rPr>
        <w:t>-</w:t>
      </w:r>
      <w:r w:rsidR="00533564">
        <w:rPr>
          <w:color w:val="auto"/>
          <w:sz w:val="24"/>
          <w:szCs w:val="24"/>
        </w:rPr>
        <w:t>20</w:t>
      </w:r>
      <w:r w:rsidR="00AF13E0" w:rsidRPr="00AF13E0">
        <w:rPr>
          <w:color w:val="auto"/>
          <w:sz w:val="24"/>
          <w:szCs w:val="24"/>
        </w:rPr>
        <w:t>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663"/>
      </w:tblGrid>
      <w:tr w:rsidR="00AF13E0" w:rsidRPr="00AF13E0" w14:paraId="69097BCE" w14:textId="77777777" w:rsidTr="00E06BA3">
        <w:trPr>
          <w:cantSplit/>
          <w:trHeight w:val="380"/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DF04" w14:textId="1B57A3F9" w:rsidR="0046126F" w:rsidRPr="00AF13E0" w:rsidRDefault="0019222D" w:rsidP="00C93EAF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Target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4895" w14:textId="77777777" w:rsidR="0046126F" w:rsidRPr="00AF13E0" w:rsidRDefault="00210D23" w:rsidP="00C93EAF">
            <w:pPr>
              <w:pStyle w:val="TableRow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AF13E0">
              <w:rPr>
                <w:b/>
                <w:color w:val="auto"/>
                <w:sz w:val="22"/>
                <w:szCs w:val="22"/>
              </w:rPr>
              <w:t>Outcome</w:t>
            </w:r>
          </w:p>
        </w:tc>
      </w:tr>
      <w:tr w:rsidR="00333305" w:rsidRPr="00AF13E0" w14:paraId="2B77DFD8" w14:textId="77777777" w:rsidTr="00452B1F">
        <w:trPr>
          <w:cantSplit/>
          <w:trHeight w:val="3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7B75" w14:textId="4851F23E" w:rsidR="0046126F" w:rsidRPr="00533564" w:rsidRDefault="002439CC" w:rsidP="00B041CE">
            <w:pPr>
              <w:pStyle w:val="TableRow"/>
              <w:spacing w:before="0" w:after="0"/>
              <w:rPr>
                <w:color w:val="auto"/>
              </w:rPr>
            </w:pPr>
            <w:r w:rsidRPr="00533564">
              <w:rPr>
                <w:color w:val="auto"/>
              </w:rPr>
              <w:t xml:space="preserve">Improve </w:t>
            </w:r>
            <w:r w:rsidR="00533564">
              <w:rPr>
                <w:color w:val="auto"/>
              </w:rPr>
              <w:t xml:space="preserve">disadvantaged </w:t>
            </w:r>
            <w:r w:rsidRPr="00533564">
              <w:rPr>
                <w:color w:val="auto"/>
              </w:rPr>
              <w:t>Progress 8 score to a positive value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319F" w14:textId="3EA5ADA3" w:rsidR="0046126F" w:rsidRPr="00D27B1E" w:rsidRDefault="00B31EA0" w:rsidP="00B041CE">
            <w:pPr>
              <w:pStyle w:val="TableRow"/>
              <w:spacing w:before="0" w:after="0"/>
              <w:rPr>
                <w:b/>
                <w:bCs/>
                <w:color w:val="auto"/>
              </w:rPr>
            </w:pPr>
            <w:r w:rsidRPr="00D27B1E">
              <w:rPr>
                <w:b/>
                <w:bCs/>
                <w:color w:val="auto"/>
              </w:rPr>
              <w:t>Not a</w:t>
            </w:r>
            <w:r w:rsidR="00A4142F">
              <w:rPr>
                <w:b/>
                <w:bCs/>
                <w:color w:val="auto"/>
              </w:rPr>
              <w:t>pplicable</w:t>
            </w:r>
          </w:p>
          <w:p w14:paraId="37900761" w14:textId="33F37FEA" w:rsidR="00B31EA0" w:rsidRPr="00AF13E0" w:rsidRDefault="002B1B0F" w:rsidP="00B041CE">
            <w:pPr>
              <w:pStyle w:val="TableRow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Progress 8 </w:t>
            </w:r>
            <w:r w:rsidR="00857031">
              <w:rPr>
                <w:color w:val="auto"/>
              </w:rPr>
              <w:t xml:space="preserve">was not calculated due to </w:t>
            </w:r>
            <w:r w:rsidR="00E82C5B">
              <w:rPr>
                <w:color w:val="auto"/>
              </w:rPr>
              <w:t xml:space="preserve">partial school closures in light of COVID19.  CAGs were primarily used to award GCSE </w:t>
            </w:r>
            <w:r w:rsidR="00446195">
              <w:rPr>
                <w:color w:val="auto"/>
              </w:rPr>
              <w:t>grades in 2020.</w:t>
            </w:r>
          </w:p>
        </w:tc>
      </w:tr>
      <w:tr w:rsidR="00762627" w:rsidRPr="00AF13E0" w14:paraId="65CCB466" w14:textId="77777777" w:rsidTr="00D9436D">
        <w:trPr>
          <w:cantSplit/>
          <w:trHeight w:val="3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5CB4" w14:textId="1A7EABF1" w:rsidR="00762627" w:rsidRPr="00533564" w:rsidRDefault="00762627" w:rsidP="00762627">
            <w:pPr>
              <w:pStyle w:val="TableRow"/>
              <w:spacing w:before="0" w:after="0"/>
              <w:rPr>
                <w:color w:val="auto"/>
              </w:rPr>
            </w:pPr>
            <w:r w:rsidRPr="00533564">
              <w:rPr>
                <w:color w:val="auto"/>
              </w:rPr>
              <w:t xml:space="preserve">Improve </w:t>
            </w:r>
            <w:r w:rsidR="00533564">
              <w:rPr>
                <w:color w:val="auto"/>
              </w:rPr>
              <w:t xml:space="preserve">disadvantaged </w:t>
            </w:r>
            <w:r w:rsidRPr="00533564">
              <w:rPr>
                <w:color w:val="auto"/>
              </w:rPr>
              <w:t>Attainment 8 score to above 36.5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7223" w14:textId="77777777" w:rsidR="00762627" w:rsidRPr="00AC4198" w:rsidRDefault="003B3B39" w:rsidP="00762627">
            <w:pPr>
              <w:pStyle w:val="TableRow"/>
              <w:spacing w:before="0" w:after="0"/>
              <w:rPr>
                <w:b/>
                <w:bCs/>
                <w:color w:val="auto"/>
              </w:rPr>
            </w:pPr>
            <w:r w:rsidRPr="00AC4198">
              <w:rPr>
                <w:b/>
                <w:bCs/>
                <w:color w:val="auto"/>
              </w:rPr>
              <w:t>Achieved</w:t>
            </w:r>
          </w:p>
          <w:p w14:paraId="32F11559" w14:textId="27DFE9E2" w:rsidR="003B3B39" w:rsidRPr="00AC4198" w:rsidRDefault="00446195" w:rsidP="00762627">
            <w:pPr>
              <w:pStyle w:val="TableRow"/>
              <w:spacing w:before="0" w:after="0"/>
              <w:rPr>
                <w:color w:val="auto"/>
              </w:rPr>
            </w:pPr>
            <w:r w:rsidRPr="00AC4198">
              <w:rPr>
                <w:color w:val="auto"/>
              </w:rPr>
              <w:t>Attainment 8 for disadvantaged students following the use of CAGs was 40.0</w:t>
            </w:r>
            <w:r w:rsidR="00AC4198" w:rsidRPr="00AC4198">
              <w:rPr>
                <w:color w:val="auto"/>
              </w:rPr>
              <w:t xml:space="preserve">  </w:t>
            </w:r>
            <w:r w:rsidR="005643F2">
              <w:rPr>
                <w:color w:val="auto"/>
              </w:rPr>
              <w:t>and a marked</w:t>
            </w:r>
            <w:r w:rsidR="00AC4198" w:rsidRPr="00AC4198">
              <w:rPr>
                <w:color w:val="auto"/>
              </w:rPr>
              <w:t xml:space="preserve"> increase </w:t>
            </w:r>
            <w:r w:rsidR="00AC4198">
              <w:rPr>
                <w:color w:val="auto"/>
              </w:rPr>
              <w:t>on the previous year</w:t>
            </w:r>
            <w:r w:rsidR="00452B1F">
              <w:rPr>
                <w:color w:val="auto"/>
              </w:rPr>
              <w:t xml:space="preserve">.  </w:t>
            </w:r>
            <w:r w:rsidR="005643F2">
              <w:rPr>
                <w:color w:val="auto"/>
              </w:rPr>
              <w:t>T</w:t>
            </w:r>
            <w:r w:rsidR="00452B1F">
              <w:rPr>
                <w:color w:val="auto"/>
              </w:rPr>
              <w:t xml:space="preserve">he gap between disadvantaged and non-disadvantaged </w:t>
            </w:r>
            <w:r w:rsidR="005643F2">
              <w:rPr>
                <w:color w:val="auto"/>
              </w:rPr>
              <w:t xml:space="preserve">A8 was </w:t>
            </w:r>
            <w:r w:rsidR="00D36056">
              <w:rPr>
                <w:color w:val="auto"/>
              </w:rPr>
              <w:t>9.4, down from 10.0 the previous year.</w:t>
            </w:r>
          </w:p>
        </w:tc>
      </w:tr>
      <w:tr w:rsidR="00AE1B45" w:rsidRPr="00AF13E0" w14:paraId="22F6EADB" w14:textId="77777777" w:rsidTr="00D9436D">
        <w:trPr>
          <w:cantSplit/>
          <w:trHeight w:val="3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E0EB" w14:textId="48964433" w:rsidR="00AE1B45" w:rsidRPr="00533564" w:rsidRDefault="00AE1B45" w:rsidP="00AE1B45">
            <w:pPr>
              <w:pStyle w:val="TableRow"/>
              <w:spacing w:before="0" w:after="0"/>
              <w:rPr>
                <w:color w:val="auto"/>
              </w:rPr>
            </w:pPr>
            <w:r w:rsidRPr="00533564">
              <w:rPr>
                <w:color w:val="auto"/>
              </w:rPr>
              <w:t xml:space="preserve">Improve </w:t>
            </w:r>
            <w:r w:rsidR="00533564">
              <w:rPr>
                <w:color w:val="auto"/>
              </w:rPr>
              <w:t xml:space="preserve">disadvantaged </w:t>
            </w:r>
            <w:r w:rsidRPr="00533564">
              <w:rPr>
                <w:color w:val="auto"/>
              </w:rPr>
              <w:t>percentage of Grade 5+ E&amp;M to above 28%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DDB6" w14:textId="65FA0A3C" w:rsidR="00AE1B45" w:rsidRPr="00D27B1E" w:rsidRDefault="00AE1B45" w:rsidP="00AE1B45">
            <w:pPr>
              <w:pStyle w:val="TableRow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</w:t>
            </w:r>
            <w:r w:rsidRPr="00D27B1E">
              <w:rPr>
                <w:b/>
                <w:bCs/>
                <w:color w:val="auto"/>
              </w:rPr>
              <w:t>chieved</w:t>
            </w:r>
          </w:p>
          <w:p w14:paraId="57EC654C" w14:textId="408E22FC" w:rsidR="00AE1B45" w:rsidRPr="00AF13E0" w:rsidRDefault="00AE1B45" w:rsidP="00E15E60">
            <w:pPr>
              <w:pStyle w:val="TableRow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Percentage </w:t>
            </w:r>
            <w:r w:rsidR="00F635A8">
              <w:rPr>
                <w:color w:val="auto"/>
              </w:rPr>
              <w:t xml:space="preserve">of </w:t>
            </w:r>
            <w:r w:rsidR="00652CBF">
              <w:rPr>
                <w:color w:val="auto"/>
              </w:rPr>
              <w:t xml:space="preserve">disadvantaged students gaining </w:t>
            </w:r>
            <w:r w:rsidR="00F635A8">
              <w:rPr>
                <w:color w:val="auto"/>
              </w:rPr>
              <w:t xml:space="preserve">Grade 5+ E&amp;M </w:t>
            </w:r>
            <w:r w:rsidR="00652CBF">
              <w:rPr>
                <w:color w:val="auto"/>
              </w:rPr>
              <w:t xml:space="preserve">following the use of CAGs </w:t>
            </w:r>
            <w:r w:rsidR="00817953">
              <w:rPr>
                <w:color w:val="auto"/>
              </w:rPr>
              <w:t>in</w:t>
            </w:r>
            <w:r>
              <w:rPr>
                <w:color w:val="auto"/>
              </w:rPr>
              <w:t>creased to 2</w:t>
            </w:r>
            <w:r w:rsidR="00E15E60">
              <w:rPr>
                <w:color w:val="auto"/>
              </w:rPr>
              <w:t>8</w:t>
            </w:r>
            <w:r>
              <w:rPr>
                <w:color w:val="auto"/>
              </w:rPr>
              <w:t>%</w:t>
            </w:r>
            <w:r w:rsidR="00652CBF">
              <w:rPr>
                <w:color w:val="auto"/>
              </w:rPr>
              <w:t>.  This is above the</w:t>
            </w:r>
            <w:r>
              <w:rPr>
                <w:color w:val="auto"/>
              </w:rPr>
              <w:t xml:space="preserve"> </w:t>
            </w:r>
            <w:r w:rsidR="00652CBF">
              <w:rPr>
                <w:color w:val="auto"/>
              </w:rPr>
              <w:t xml:space="preserve">2019 </w:t>
            </w:r>
            <w:r>
              <w:rPr>
                <w:color w:val="auto"/>
              </w:rPr>
              <w:t>national average of 24% (like-for-like).</w:t>
            </w:r>
          </w:p>
        </w:tc>
      </w:tr>
      <w:tr w:rsidR="00635889" w:rsidRPr="00AF13E0" w14:paraId="203858CB" w14:textId="77777777" w:rsidTr="00E15E60">
        <w:trPr>
          <w:cantSplit/>
          <w:trHeight w:val="3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829A" w14:textId="0D3CCB50" w:rsidR="00635889" w:rsidRPr="00533564" w:rsidRDefault="00635889" w:rsidP="00635889">
            <w:pPr>
              <w:pStyle w:val="TableRow"/>
              <w:spacing w:before="0" w:after="0"/>
              <w:rPr>
                <w:color w:val="auto"/>
              </w:rPr>
            </w:pPr>
            <w:r w:rsidRPr="00533564">
              <w:rPr>
                <w:color w:val="auto"/>
              </w:rPr>
              <w:t xml:space="preserve">Improve </w:t>
            </w:r>
            <w:r w:rsidR="00533564">
              <w:rPr>
                <w:color w:val="auto"/>
              </w:rPr>
              <w:t xml:space="preserve">disadvantaged </w:t>
            </w:r>
            <w:r w:rsidRPr="00533564">
              <w:rPr>
                <w:color w:val="auto"/>
              </w:rPr>
              <w:t>attendance to above 92.2%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B296" w14:textId="33BC789B" w:rsidR="00635889" w:rsidRPr="00D27B1E" w:rsidRDefault="003B3B39" w:rsidP="00635889">
            <w:pPr>
              <w:pStyle w:val="TableRow"/>
              <w:spacing w:before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Not a</w:t>
            </w:r>
            <w:r w:rsidR="00E15E60">
              <w:rPr>
                <w:b/>
                <w:bCs/>
                <w:color w:val="auto"/>
              </w:rPr>
              <w:t>chieved</w:t>
            </w:r>
          </w:p>
          <w:p w14:paraId="766D571E" w14:textId="2110DCA5" w:rsidR="00D9436D" w:rsidRDefault="00652CBF" w:rsidP="00635889">
            <w:pPr>
              <w:pStyle w:val="TableRow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Attendance has only been calculated up to </w:t>
            </w:r>
            <w:r w:rsidR="00111FFE">
              <w:rPr>
                <w:color w:val="auto"/>
              </w:rPr>
              <w:t>20</w:t>
            </w:r>
            <w:r w:rsidR="00111FFE" w:rsidRPr="00111FFE">
              <w:rPr>
                <w:color w:val="auto"/>
                <w:vertAlign w:val="superscript"/>
              </w:rPr>
              <w:t>th</w:t>
            </w:r>
            <w:r w:rsidR="00111FFE">
              <w:rPr>
                <w:color w:val="auto"/>
              </w:rPr>
              <w:t xml:space="preserve"> March 2020</w:t>
            </w:r>
            <w:r>
              <w:rPr>
                <w:color w:val="auto"/>
              </w:rPr>
              <w:t xml:space="preserve"> following the </w:t>
            </w:r>
            <w:r w:rsidR="00E47CBA">
              <w:rPr>
                <w:color w:val="auto"/>
              </w:rPr>
              <w:t>partial school closures in light of COVID19.  At this point, d</w:t>
            </w:r>
            <w:r w:rsidR="00635889">
              <w:rPr>
                <w:color w:val="auto"/>
              </w:rPr>
              <w:t xml:space="preserve">isadvantaged attendance </w:t>
            </w:r>
            <w:r w:rsidR="00E47CBA">
              <w:rPr>
                <w:color w:val="auto"/>
              </w:rPr>
              <w:t xml:space="preserve">was </w:t>
            </w:r>
            <w:r w:rsidR="00436355">
              <w:rPr>
                <w:color w:val="auto"/>
              </w:rPr>
              <w:t xml:space="preserve">at </w:t>
            </w:r>
            <w:r w:rsidR="00E15E60">
              <w:rPr>
                <w:color w:val="auto"/>
              </w:rPr>
              <w:t>87.3%</w:t>
            </w:r>
            <w:r w:rsidR="00436355">
              <w:rPr>
                <w:color w:val="auto"/>
              </w:rPr>
              <w:t xml:space="preserve"> (2018-19: </w:t>
            </w:r>
            <w:r w:rsidR="00635889">
              <w:rPr>
                <w:color w:val="auto"/>
              </w:rPr>
              <w:t>91.1%</w:t>
            </w:r>
            <w:r w:rsidR="00436355">
              <w:rPr>
                <w:color w:val="auto"/>
              </w:rPr>
              <w:t>)</w:t>
            </w:r>
            <w:r w:rsidR="00635889">
              <w:rPr>
                <w:color w:val="auto"/>
              </w:rPr>
              <w:t>.</w:t>
            </w:r>
          </w:p>
          <w:p w14:paraId="74EC16EC" w14:textId="3838A8B5" w:rsidR="00635889" w:rsidRPr="00AF13E0" w:rsidRDefault="00E15E60" w:rsidP="00E15E60">
            <w:pPr>
              <w:pStyle w:val="TableRow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This figure is still likely to have been affected by some students isolating but termly attendance, even in Term 1 and Term 2, was at 89.6% and 87.1% respectively</w:t>
            </w:r>
            <w:r w:rsidR="00635889">
              <w:rPr>
                <w:color w:val="auto"/>
              </w:rPr>
              <w:t>.</w:t>
            </w:r>
          </w:p>
        </w:tc>
      </w:tr>
      <w:tr w:rsidR="00A25ACE" w:rsidRPr="00AF13E0" w14:paraId="42032E5B" w14:textId="77777777" w:rsidTr="00E15E60">
        <w:trPr>
          <w:cantSplit/>
          <w:trHeight w:val="3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494D" w14:textId="2A5DE984" w:rsidR="00A25ACE" w:rsidRPr="00533564" w:rsidRDefault="00A25ACE" w:rsidP="00A25ACE">
            <w:pPr>
              <w:pStyle w:val="TableRow"/>
              <w:spacing w:before="0" w:after="0"/>
              <w:rPr>
                <w:color w:val="auto"/>
              </w:rPr>
            </w:pPr>
            <w:r w:rsidRPr="00533564">
              <w:rPr>
                <w:color w:val="auto"/>
              </w:rPr>
              <w:lastRenderedPageBreak/>
              <w:t xml:space="preserve">Reduce </w:t>
            </w:r>
            <w:r w:rsidR="00533564">
              <w:rPr>
                <w:color w:val="auto"/>
              </w:rPr>
              <w:t xml:space="preserve">disadvantaged </w:t>
            </w:r>
            <w:r w:rsidRPr="00533564">
              <w:rPr>
                <w:color w:val="auto"/>
              </w:rPr>
              <w:t>persistent absenteeism to below 22.8%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DCE6" w14:textId="1B1A450D" w:rsidR="00A25ACE" w:rsidRPr="00D27B1E" w:rsidRDefault="00A25ACE" w:rsidP="00A25ACE">
            <w:pPr>
              <w:pStyle w:val="TableRow"/>
              <w:spacing w:before="0" w:after="0"/>
              <w:rPr>
                <w:b/>
                <w:bCs/>
                <w:color w:val="auto"/>
              </w:rPr>
            </w:pPr>
            <w:r w:rsidRPr="00D27B1E">
              <w:rPr>
                <w:b/>
                <w:bCs/>
                <w:color w:val="auto"/>
              </w:rPr>
              <w:t xml:space="preserve">Not </w:t>
            </w:r>
            <w:r w:rsidR="003B3B39">
              <w:rPr>
                <w:b/>
                <w:bCs/>
                <w:color w:val="auto"/>
              </w:rPr>
              <w:t>a</w:t>
            </w:r>
            <w:r w:rsidR="00E15E60">
              <w:rPr>
                <w:b/>
                <w:bCs/>
                <w:color w:val="auto"/>
              </w:rPr>
              <w:t>chieved</w:t>
            </w:r>
          </w:p>
          <w:p w14:paraId="6CF30491" w14:textId="59FA7C2C" w:rsidR="00A25ACE" w:rsidRPr="00AF13E0" w:rsidRDefault="00682389" w:rsidP="00E15E60">
            <w:pPr>
              <w:pStyle w:val="TableRow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Up to </w:t>
            </w:r>
            <w:r w:rsidR="00111FFE">
              <w:rPr>
                <w:color w:val="auto"/>
              </w:rPr>
              <w:t>20</w:t>
            </w:r>
            <w:r w:rsidR="00111FFE" w:rsidRPr="00111FFE">
              <w:rPr>
                <w:color w:val="auto"/>
                <w:vertAlign w:val="superscript"/>
              </w:rPr>
              <w:t>th</w:t>
            </w:r>
            <w:r w:rsidR="00111FFE">
              <w:rPr>
                <w:color w:val="auto"/>
              </w:rPr>
              <w:t xml:space="preserve"> March 2020</w:t>
            </w:r>
            <w:r>
              <w:rPr>
                <w:color w:val="auto"/>
              </w:rPr>
              <w:t>, d</w:t>
            </w:r>
            <w:r w:rsidR="00A25ACE">
              <w:rPr>
                <w:color w:val="auto"/>
              </w:rPr>
              <w:t xml:space="preserve">isadvantaged persistent absenteeism </w:t>
            </w:r>
            <w:r>
              <w:rPr>
                <w:color w:val="auto"/>
              </w:rPr>
              <w:t xml:space="preserve">was at </w:t>
            </w:r>
            <w:r w:rsidR="00E15E60">
              <w:rPr>
                <w:color w:val="auto"/>
              </w:rPr>
              <w:t>39.3%</w:t>
            </w:r>
            <w:r>
              <w:rPr>
                <w:color w:val="auto"/>
              </w:rPr>
              <w:t xml:space="preserve"> (2018-19: </w:t>
            </w:r>
            <w:r w:rsidR="00A25ACE">
              <w:rPr>
                <w:color w:val="auto"/>
              </w:rPr>
              <w:t>32.7%</w:t>
            </w:r>
            <w:r w:rsidR="00D9436D">
              <w:rPr>
                <w:color w:val="auto"/>
              </w:rPr>
              <w:t>)</w:t>
            </w:r>
            <w:r w:rsidR="00A25ACE">
              <w:rPr>
                <w:color w:val="auto"/>
              </w:rPr>
              <w:t>.</w:t>
            </w:r>
            <w:r w:rsidR="00E15E60">
              <w:rPr>
                <w:color w:val="auto"/>
              </w:rPr>
              <w:t xml:space="preserve">  Pre-COVID19, up to the end of Term 2, the figure was still 35.2%</w:t>
            </w:r>
            <w:r w:rsidR="00D9436D">
              <w:rPr>
                <w:color w:val="auto"/>
              </w:rPr>
              <w:t>.</w:t>
            </w:r>
          </w:p>
        </w:tc>
      </w:tr>
    </w:tbl>
    <w:p w14:paraId="759C89A7" w14:textId="77777777" w:rsidR="0046126F" w:rsidRPr="00C93EAF" w:rsidRDefault="0046126F" w:rsidP="00AF13E0">
      <w:pPr>
        <w:spacing w:after="0" w:line="360" w:lineRule="auto"/>
        <w:rPr>
          <w:b/>
          <w:color w:val="auto"/>
          <w:sz w:val="22"/>
          <w:szCs w:val="22"/>
        </w:rPr>
      </w:pPr>
    </w:p>
    <w:sectPr w:rsidR="0046126F" w:rsidRPr="00C93EAF">
      <w:footerReference w:type="default" r:id="rId14"/>
      <w:pgSz w:w="11906" w:h="16838"/>
      <w:pgMar w:top="1134" w:right="1276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4F00" w14:textId="77777777" w:rsidR="0023152F" w:rsidRDefault="0023152F">
      <w:pPr>
        <w:spacing w:after="0" w:line="240" w:lineRule="auto"/>
      </w:pPr>
      <w:r>
        <w:separator/>
      </w:r>
    </w:p>
  </w:endnote>
  <w:endnote w:type="continuationSeparator" w:id="0">
    <w:p w14:paraId="68029803" w14:textId="77777777" w:rsidR="0023152F" w:rsidRDefault="0023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3DA2" w14:textId="561D53B0" w:rsidR="00210D23" w:rsidRDefault="00210D23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1F587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B4B7" w14:textId="77777777" w:rsidR="0023152F" w:rsidRDefault="0023152F">
      <w:pPr>
        <w:spacing w:after="0" w:line="240" w:lineRule="auto"/>
      </w:pPr>
      <w:r>
        <w:separator/>
      </w:r>
    </w:p>
  </w:footnote>
  <w:footnote w:type="continuationSeparator" w:id="0">
    <w:p w14:paraId="30FEFD97" w14:textId="77777777" w:rsidR="0023152F" w:rsidRDefault="0023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788"/>
    <w:multiLevelType w:val="multilevel"/>
    <w:tmpl w:val="0908F59A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E725793"/>
    <w:multiLevelType w:val="multilevel"/>
    <w:tmpl w:val="B4525408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21B4C2E"/>
    <w:multiLevelType w:val="multilevel"/>
    <w:tmpl w:val="8CDAE9F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1FE66CF1"/>
    <w:multiLevelType w:val="hybridMultilevel"/>
    <w:tmpl w:val="2EEED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86E7A"/>
    <w:multiLevelType w:val="hybridMultilevel"/>
    <w:tmpl w:val="0D9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F7126"/>
    <w:multiLevelType w:val="multilevel"/>
    <w:tmpl w:val="02387B8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FD295E"/>
    <w:multiLevelType w:val="hybridMultilevel"/>
    <w:tmpl w:val="7DE66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C446C"/>
    <w:multiLevelType w:val="multilevel"/>
    <w:tmpl w:val="4CF820CE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45B0403B"/>
    <w:multiLevelType w:val="multilevel"/>
    <w:tmpl w:val="91A4CEA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9" w15:restartNumberingAfterBreak="0">
    <w:nsid w:val="49881BF4"/>
    <w:multiLevelType w:val="hybridMultilevel"/>
    <w:tmpl w:val="514E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C3335"/>
    <w:multiLevelType w:val="hybridMultilevel"/>
    <w:tmpl w:val="C1A2E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946EC"/>
    <w:multiLevelType w:val="multilevel"/>
    <w:tmpl w:val="246242B2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763364"/>
    <w:multiLevelType w:val="multilevel"/>
    <w:tmpl w:val="818A152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C54C89"/>
    <w:multiLevelType w:val="hybridMultilevel"/>
    <w:tmpl w:val="CD6C6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F62"/>
    <w:multiLevelType w:val="multilevel"/>
    <w:tmpl w:val="0144DFF8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BCA3F06"/>
    <w:multiLevelType w:val="hybridMultilevel"/>
    <w:tmpl w:val="29D8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6F"/>
    <w:rsid w:val="000019E8"/>
    <w:rsid w:val="00002F7A"/>
    <w:rsid w:val="0000478E"/>
    <w:rsid w:val="00004822"/>
    <w:rsid w:val="00006BC8"/>
    <w:rsid w:val="0001074A"/>
    <w:rsid w:val="000348C7"/>
    <w:rsid w:val="00053206"/>
    <w:rsid w:val="00053CCF"/>
    <w:rsid w:val="00056922"/>
    <w:rsid w:val="00057EC3"/>
    <w:rsid w:val="000744F8"/>
    <w:rsid w:val="0008228B"/>
    <w:rsid w:val="00084169"/>
    <w:rsid w:val="000950FB"/>
    <w:rsid w:val="000B032A"/>
    <w:rsid w:val="000B2A3F"/>
    <w:rsid w:val="000B3992"/>
    <w:rsid w:val="000B3F93"/>
    <w:rsid w:val="000B7931"/>
    <w:rsid w:val="000C0192"/>
    <w:rsid w:val="000D26E2"/>
    <w:rsid w:val="000E11AB"/>
    <w:rsid w:val="000F72E0"/>
    <w:rsid w:val="00111FFE"/>
    <w:rsid w:val="00115026"/>
    <w:rsid w:val="00116CE4"/>
    <w:rsid w:val="00117E45"/>
    <w:rsid w:val="0013051C"/>
    <w:rsid w:val="00135673"/>
    <w:rsid w:val="00136A7D"/>
    <w:rsid w:val="0014026A"/>
    <w:rsid w:val="0014768A"/>
    <w:rsid w:val="00154D2C"/>
    <w:rsid w:val="00183BE4"/>
    <w:rsid w:val="00187871"/>
    <w:rsid w:val="0019222D"/>
    <w:rsid w:val="00196F24"/>
    <w:rsid w:val="001A14B0"/>
    <w:rsid w:val="001A1DDC"/>
    <w:rsid w:val="001A6A54"/>
    <w:rsid w:val="001C0A21"/>
    <w:rsid w:val="001C4704"/>
    <w:rsid w:val="001D373F"/>
    <w:rsid w:val="001E1C84"/>
    <w:rsid w:val="001F03AF"/>
    <w:rsid w:val="001F3FEF"/>
    <w:rsid w:val="001F587D"/>
    <w:rsid w:val="00210598"/>
    <w:rsid w:val="00210C66"/>
    <w:rsid w:val="00210D23"/>
    <w:rsid w:val="00212EFD"/>
    <w:rsid w:val="0023152F"/>
    <w:rsid w:val="002439CC"/>
    <w:rsid w:val="002462F5"/>
    <w:rsid w:val="00252BDD"/>
    <w:rsid w:val="00254426"/>
    <w:rsid w:val="00266158"/>
    <w:rsid w:val="00267FFE"/>
    <w:rsid w:val="00275D1D"/>
    <w:rsid w:val="0028266C"/>
    <w:rsid w:val="002835E8"/>
    <w:rsid w:val="00286D1D"/>
    <w:rsid w:val="00297EB0"/>
    <w:rsid w:val="002A2D3D"/>
    <w:rsid w:val="002A3319"/>
    <w:rsid w:val="002B1B0F"/>
    <w:rsid w:val="002B6ED1"/>
    <w:rsid w:val="002F5086"/>
    <w:rsid w:val="00301DB8"/>
    <w:rsid w:val="003249D5"/>
    <w:rsid w:val="00332FE9"/>
    <w:rsid w:val="00333305"/>
    <w:rsid w:val="00333D60"/>
    <w:rsid w:val="003473B7"/>
    <w:rsid w:val="00362798"/>
    <w:rsid w:val="00364E45"/>
    <w:rsid w:val="003705AD"/>
    <w:rsid w:val="003734F4"/>
    <w:rsid w:val="003810F8"/>
    <w:rsid w:val="003A08E2"/>
    <w:rsid w:val="003B39ED"/>
    <w:rsid w:val="003B3B39"/>
    <w:rsid w:val="003C0EBE"/>
    <w:rsid w:val="003C615E"/>
    <w:rsid w:val="003D0033"/>
    <w:rsid w:val="003D09E6"/>
    <w:rsid w:val="003D324A"/>
    <w:rsid w:val="003E5078"/>
    <w:rsid w:val="003E57DF"/>
    <w:rsid w:val="003E6054"/>
    <w:rsid w:val="003F0FC3"/>
    <w:rsid w:val="003F2B73"/>
    <w:rsid w:val="003F35D6"/>
    <w:rsid w:val="003F4A18"/>
    <w:rsid w:val="00401AD9"/>
    <w:rsid w:val="00426A52"/>
    <w:rsid w:val="0043424C"/>
    <w:rsid w:val="004361EA"/>
    <w:rsid w:val="00436355"/>
    <w:rsid w:val="00446195"/>
    <w:rsid w:val="00452B1F"/>
    <w:rsid w:val="00455D05"/>
    <w:rsid w:val="00456F30"/>
    <w:rsid w:val="0046126F"/>
    <w:rsid w:val="00475E47"/>
    <w:rsid w:val="00480EEE"/>
    <w:rsid w:val="00496BFF"/>
    <w:rsid w:val="004A41AE"/>
    <w:rsid w:val="004B6E8B"/>
    <w:rsid w:val="004C22BA"/>
    <w:rsid w:val="004D29E9"/>
    <w:rsid w:val="004F716C"/>
    <w:rsid w:val="004F7B7B"/>
    <w:rsid w:val="0050394F"/>
    <w:rsid w:val="00511207"/>
    <w:rsid w:val="005148A2"/>
    <w:rsid w:val="00521326"/>
    <w:rsid w:val="00524CFA"/>
    <w:rsid w:val="00533564"/>
    <w:rsid w:val="005523F7"/>
    <w:rsid w:val="00554CF8"/>
    <w:rsid w:val="00564340"/>
    <w:rsid w:val="005643F2"/>
    <w:rsid w:val="00573227"/>
    <w:rsid w:val="0057711B"/>
    <w:rsid w:val="0057748F"/>
    <w:rsid w:val="005938BF"/>
    <w:rsid w:val="00594AE9"/>
    <w:rsid w:val="005E6A3B"/>
    <w:rsid w:val="00602E49"/>
    <w:rsid w:val="00605281"/>
    <w:rsid w:val="00607DFE"/>
    <w:rsid w:val="00610008"/>
    <w:rsid w:val="00620690"/>
    <w:rsid w:val="00626CFF"/>
    <w:rsid w:val="00630C80"/>
    <w:rsid w:val="00631B69"/>
    <w:rsid w:val="00632482"/>
    <w:rsid w:val="00633875"/>
    <w:rsid w:val="00635889"/>
    <w:rsid w:val="00640B20"/>
    <w:rsid w:val="0064664D"/>
    <w:rsid w:val="006467F4"/>
    <w:rsid w:val="00651BBE"/>
    <w:rsid w:val="00652CBF"/>
    <w:rsid w:val="006548CC"/>
    <w:rsid w:val="00656AB3"/>
    <w:rsid w:val="00670DB9"/>
    <w:rsid w:val="00675922"/>
    <w:rsid w:val="00676A14"/>
    <w:rsid w:val="00682389"/>
    <w:rsid w:val="0068269E"/>
    <w:rsid w:val="00683419"/>
    <w:rsid w:val="00692155"/>
    <w:rsid w:val="006933C7"/>
    <w:rsid w:val="00695CEA"/>
    <w:rsid w:val="00696BC4"/>
    <w:rsid w:val="006B0823"/>
    <w:rsid w:val="006B0D9F"/>
    <w:rsid w:val="006B7BC6"/>
    <w:rsid w:val="006C0D61"/>
    <w:rsid w:val="006C5914"/>
    <w:rsid w:val="006F2033"/>
    <w:rsid w:val="00703CE9"/>
    <w:rsid w:val="00721CD9"/>
    <w:rsid w:val="00742324"/>
    <w:rsid w:val="00756493"/>
    <w:rsid w:val="0076172F"/>
    <w:rsid w:val="00762627"/>
    <w:rsid w:val="007832C2"/>
    <w:rsid w:val="00790939"/>
    <w:rsid w:val="00793242"/>
    <w:rsid w:val="0079613B"/>
    <w:rsid w:val="007A430A"/>
    <w:rsid w:val="007B771F"/>
    <w:rsid w:val="007C4995"/>
    <w:rsid w:val="007D4E58"/>
    <w:rsid w:val="007D4EF8"/>
    <w:rsid w:val="007E1044"/>
    <w:rsid w:val="00803B21"/>
    <w:rsid w:val="00813388"/>
    <w:rsid w:val="00817953"/>
    <w:rsid w:val="0084079A"/>
    <w:rsid w:val="00856079"/>
    <w:rsid w:val="00857031"/>
    <w:rsid w:val="00861AF1"/>
    <w:rsid w:val="00875EDA"/>
    <w:rsid w:val="00883D7C"/>
    <w:rsid w:val="00885402"/>
    <w:rsid w:val="008A4F49"/>
    <w:rsid w:val="008A58D4"/>
    <w:rsid w:val="008B796E"/>
    <w:rsid w:val="008C6F30"/>
    <w:rsid w:val="008D4F35"/>
    <w:rsid w:val="008E3A0D"/>
    <w:rsid w:val="008E4225"/>
    <w:rsid w:val="008E7912"/>
    <w:rsid w:val="00924148"/>
    <w:rsid w:val="00924823"/>
    <w:rsid w:val="00934706"/>
    <w:rsid w:val="00943F0A"/>
    <w:rsid w:val="00952CE5"/>
    <w:rsid w:val="0095440A"/>
    <w:rsid w:val="00954EC8"/>
    <w:rsid w:val="009766F2"/>
    <w:rsid w:val="009A2970"/>
    <w:rsid w:val="009A6128"/>
    <w:rsid w:val="009B38E4"/>
    <w:rsid w:val="009C0DDE"/>
    <w:rsid w:val="00A02602"/>
    <w:rsid w:val="00A10719"/>
    <w:rsid w:val="00A25ACE"/>
    <w:rsid w:val="00A26E3C"/>
    <w:rsid w:val="00A305F1"/>
    <w:rsid w:val="00A4142F"/>
    <w:rsid w:val="00A53F50"/>
    <w:rsid w:val="00A74ADD"/>
    <w:rsid w:val="00A920BB"/>
    <w:rsid w:val="00A93CC8"/>
    <w:rsid w:val="00A95E5B"/>
    <w:rsid w:val="00AA2D37"/>
    <w:rsid w:val="00AB140C"/>
    <w:rsid w:val="00AB1DB9"/>
    <w:rsid w:val="00AB2995"/>
    <w:rsid w:val="00AC4198"/>
    <w:rsid w:val="00AC4B99"/>
    <w:rsid w:val="00AC5597"/>
    <w:rsid w:val="00AC7ABF"/>
    <w:rsid w:val="00AD2AAD"/>
    <w:rsid w:val="00AE1B45"/>
    <w:rsid w:val="00AF13E0"/>
    <w:rsid w:val="00B041CE"/>
    <w:rsid w:val="00B1390F"/>
    <w:rsid w:val="00B206E4"/>
    <w:rsid w:val="00B20D1D"/>
    <w:rsid w:val="00B271A8"/>
    <w:rsid w:val="00B31EA0"/>
    <w:rsid w:val="00B35438"/>
    <w:rsid w:val="00B4282E"/>
    <w:rsid w:val="00B531F6"/>
    <w:rsid w:val="00B561E0"/>
    <w:rsid w:val="00B62990"/>
    <w:rsid w:val="00B7066D"/>
    <w:rsid w:val="00B70C42"/>
    <w:rsid w:val="00B7151F"/>
    <w:rsid w:val="00B73999"/>
    <w:rsid w:val="00B8109B"/>
    <w:rsid w:val="00B810DE"/>
    <w:rsid w:val="00B941A6"/>
    <w:rsid w:val="00BB55B1"/>
    <w:rsid w:val="00BC0256"/>
    <w:rsid w:val="00BE08D9"/>
    <w:rsid w:val="00BE3F6E"/>
    <w:rsid w:val="00BE7F14"/>
    <w:rsid w:val="00BF77CB"/>
    <w:rsid w:val="00C01FA7"/>
    <w:rsid w:val="00C02F2D"/>
    <w:rsid w:val="00C11105"/>
    <w:rsid w:val="00C24DA4"/>
    <w:rsid w:val="00C51BA2"/>
    <w:rsid w:val="00C562B5"/>
    <w:rsid w:val="00C60FDF"/>
    <w:rsid w:val="00C72346"/>
    <w:rsid w:val="00C93EAF"/>
    <w:rsid w:val="00CA2559"/>
    <w:rsid w:val="00CA2D4A"/>
    <w:rsid w:val="00CC71FE"/>
    <w:rsid w:val="00CD47B1"/>
    <w:rsid w:val="00D05A61"/>
    <w:rsid w:val="00D23805"/>
    <w:rsid w:val="00D24A8B"/>
    <w:rsid w:val="00D24C64"/>
    <w:rsid w:val="00D27B1E"/>
    <w:rsid w:val="00D36056"/>
    <w:rsid w:val="00D65C7C"/>
    <w:rsid w:val="00D66030"/>
    <w:rsid w:val="00D66D4A"/>
    <w:rsid w:val="00D748A8"/>
    <w:rsid w:val="00D75DEA"/>
    <w:rsid w:val="00D77716"/>
    <w:rsid w:val="00D855C6"/>
    <w:rsid w:val="00D86145"/>
    <w:rsid w:val="00D913B7"/>
    <w:rsid w:val="00D91475"/>
    <w:rsid w:val="00D9436D"/>
    <w:rsid w:val="00D9471F"/>
    <w:rsid w:val="00D97D0D"/>
    <w:rsid w:val="00DA2724"/>
    <w:rsid w:val="00DC0D3A"/>
    <w:rsid w:val="00DC0F5E"/>
    <w:rsid w:val="00DC2678"/>
    <w:rsid w:val="00DD51C8"/>
    <w:rsid w:val="00DE3227"/>
    <w:rsid w:val="00DE6FFC"/>
    <w:rsid w:val="00DF07EB"/>
    <w:rsid w:val="00DF3D4C"/>
    <w:rsid w:val="00E06BA3"/>
    <w:rsid w:val="00E07B38"/>
    <w:rsid w:val="00E14209"/>
    <w:rsid w:val="00E15E60"/>
    <w:rsid w:val="00E22AE8"/>
    <w:rsid w:val="00E42913"/>
    <w:rsid w:val="00E47CBA"/>
    <w:rsid w:val="00E82C5B"/>
    <w:rsid w:val="00E96413"/>
    <w:rsid w:val="00EA0116"/>
    <w:rsid w:val="00EC1082"/>
    <w:rsid w:val="00EC7153"/>
    <w:rsid w:val="00ED281D"/>
    <w:rsid w:val="00EE0608"/>
    <w:rsid w:val="00F04F74"/>
    <w:rsid w:val="00F0781F"/>
    <w:rsid w:val="00F30FDB"/>
    <w:rsid w:val="00F31D81"/>
    <w:rsid w:val="00F463F1"/>
    <w:rsid w:val="00F50748"/>
    <w:rsid w:val="00F57242"/>
    <w:rsid w:val="00F635A8"/>
    <w:rsid w:val="00F725F4"/>
    <w:rsid w:val="00F8358E"/>
    <w:rsid w:val="00F839E0"/>
    <w:rsid w:val="00F917FA"/>
    <w:rsid w:val="00F94C30"/>
    <w:rsid w:val="00F95C28"/>
    <w:rsid w:val="00FA1EAC"/>
    <w:rsid w:val="00FA71CA"/>
    <w:rsid w:val="00FD7759"/>
    <w:rsid w:val="00FF1068"/>
    <w:rsid w:val="00FF30AB"/>
    <w:rsid w:val="00FF71F4"/>
    <w:rsid w:val="00FF787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53A7"/>
  <w15:docId w15:val="{2AC27C09-7C46-4FCE-A93E-F4E455C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30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uiPriority w:val="9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uiPriority w:val="1"/>
    <w:qFormat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434D18C4D3149A363AEC601A8B8C3" ma:contentTypeVersion="11" ma:contentTypeDescription="Create a new document." ma:contentTypeScope="" ma:versionID="4843e6448dade173cf236e6b0c8373d8">
  <xsd:schema xmlns:xsd="http://www.w3.org/2001/XMLSchema" xmlns:xs="http://www.w3.org/2001/XMLSchema" xmlns:p="http://schemas.microsoft.com/office/2006/metadata/properties" xmlns:ns3="4e7ad795-6bc9-4395-ae87-54abf5a30a72" xmlns:ns4="a6fe98c9-8515-4615-ba05-0b1df7f8de2e" targetNamespace="http://schemas.microsoft.com/office/2006/metadata/properties" ma:root="true" ma:fieldsID="cfa440c55c2aff6077e8462538cc0668" ns3:_="" ns4:_="">
    <xsd:import namespace="4e7ad795-6bc9-4395-ae87-54abf5a30a72"/>
    <xsd:import namespace="a6fe98c9-8515-4615-ba05-0b1df7f8d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ad795-6bc9-4395-ae87-54abf5a30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e98c9-8515-4615-ba05-0b1df7f8d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54EA6-C62B-475E-91C1-9A3F1E597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1B48D-B141-4CFE-9B57-E2BAD0F156DD}">
  <ds:schemaRefs>
    <ds:schemaRef ds:uri="http://purl.org/dc/terms/"/>
    <ds:schemaRef ds:uri="http://schemas.microsoft.com/office/2006/documentManagement/types"/>
    <ds:schemaRef ds:uri="a6fe98c9-8515-4615-ba05-0b1df7f8de2e"/>
    <ds:schemaRef ds:uri="http://purl.org/dc/dcmitype/"/>
    <ds:schemaRef ds:uri="4e7ad795-6bc9-4395-ae87-54abf5a30a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517D6-EAA1-4A8F-B22E-2CCCB5A90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D72C8-0A43-4BC5-A853-0513E3F37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ad795-6bc9-4395-ae87-54abf5a30a72"/>
    <ds:schemaRef ds:uri="a6fe98c9-8515-4615-ba05-0b1df7f8d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Ed Carlin</cp:lastModifiedBy>
  <cp:revision>3</cp:revision>
  <cp:lastPrinted>2014-09-17T13:26:00Z</cp:lastPrinted>
  <dcterms:created xsi:type="dcterms:W3CDTF">2020-11-08T19:58:00Z</dcterms:created>
  <dcterms:modified xsi:type="dcterms:W3CDTF">2020-11-08T19:59:00Z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0x010100732434D18C4D3149A363AEC601A8B8C3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